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2F7F" w:rsidP="00314E3D">
      <w:pPr>
        <w:pStyle w:val="Style1"/>
        <w:widowControl/>
        <w:spacing w:before="58"/>
        <w:ind w:left="567"/>
        <w:jc w:val="center"/>
        <w:rPr>
          <w:rStyle w:val="FontStyle13"/>
          <w:lang w:val="uk-UA"/>
        </w:rPr>
      </w:pPr>
      <w:r>
        <w:rPr>
          <w:rStyle w:val="FontStyle13"/>
          <w:lang w:val="uk-UA"/>
        </w:rPr>
        <w:t>Правові основи валютного регулювання</w:t>
      </w:r>
    </w:p>
    <w:p w:rsidR="00000000" w:rsidRDefault="00AF2F7F" w:rsidP="00314E3D">
      <w:pPr>
        <w:pStyle w:val="Style2"/>
        <w:widowControl/>
        <w:numPr>
          <w:ilvl w:val="0"/>
          <w:numId w:val="1"/>
        </w:numPr>
        <w:tabs>
          <w:tab w:val="left" w:pos="576"/>
        </w:tabs>
        <w:spacing w:before="209"/>
        <w:ind w:left="576"/>
        <w:jc w:val="both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>Поняття валюта, валютних цінностей і валютних опе</w:t>
      </w:r>
      <w:r>
        <w:rPr>
          <w:rStyle w:val="FontStyle14"/>
          <w:lang w:val="uk-UA" w:eastAsia="uk-UA"/>
        </w:rPr>
        <w:softHyphen/>
        <w:t>рацій відповідно до національного валютного законодав</w:t>
      </w:r>
      <w:r>
        <w:rPr>
          <w:rStyle w:val="FontStyle14"/>
          <w:lang w:val="uk-UA" w:eastAsia="uk-UA"/>
        </w:rPr>
        <w:softHyphen/>
        <w:t>ства.</w:t>
      </w:r>
    </w:p>
    <w:p w:rsidR="00000000" w:rsidRDefault="00AF2F7F" w:rsidP="00314E3D">
      <w:pPr>
        <w:pStyle w:val="Style2"/>
        <w:widowControl/>
        <w:numPr>
          <w:ilvl w:val="0"/>
          <w:numId w:val="1"/>
        </w:numPr>
        <w:tabs>
          <w:tab w:val="left" w:pos="576"/>
        </w:tabs>
        <w:ind w:left="302" w:firstLine="0"/>
        <w:rPr>
          <w:rStyle w:val="FontStyle14"/>
        </w:rPr>
      </w:pPr>
      <w:r>
        <w:rPr>
          <w:rStyle w:val="FontStyle14"/>
          <w:lang w:val="uk-UA" w:eastAsia="uk-UA"/>
        </w:rPr>
        <w:t>Поняття та зміст</w:t>
      </w:r>
      <w:r>
        <w:rPr>
          <w:rStyle w:val="FontStyle14"/>
          <w:lang w:val="uk-UA" w:eastAsia="uk-UA"/>
        </w:rPr>
        <w:t xml:space="preserve"> валютного регулювання.</w:t>
      </w:r>
    </w:p>
    <w:p w:rsidR="00000000" w:rsidRDefault="00AF2F7F" w:rsidP="00314E3D">
      <w:pPr>
        <w:pStyle w:val="Style2"/>
        <w:widowControl/>
        <w:numPr>
          <w:ilvl w:val="0"/>
          <w:numId w:val="1"/>
        </w:numPr>
        <w:tabs>
          <w:tab w:val="left" w:pos="576"/>
        </w:tabs>
        <w:ind w:left="302" w:firstLine="0"/>
        <w:rPr>
          <w:rStyle w:val="FontStyle14"/>
        </w:rPr>
      </w:pPr>
      <w:r>
        <w:rPr>
          <w:rStyle w:val="FontStyle14"/>
          <w:lang w:val="uk-UA" w:eastAsia="uk-UA"/>
        </w:rPr>
        <w:t>Правові основи валютного контролю.</w:t>
      </w:r>
    </w:p>
    <w:p w:rsidR="00000000" w:rsidRDefault="00AF2F7F" w:rsidP="00314E3D">
      <w:pPr>
        <w:pStyle w:val="Style2"/>
        <w:widowControl/>
        <w:numPr>
          <w:ilvl w:val="0"/>
          <w:numId w:val="1"/>
        </w:numPr>
        <w:tabs>
          <w:tab w:val="left" w:pos="576"/>
        </w:tabs>
        <w:ind w:left="576"/>
        <w:jc w:val="both"/>
        <w:rPr>
          <w:rStyle w:val="FontStyle14"/>
        </w:rPr>
      </w:pPr>
      <w:r>
        <w:rPr>
          <w:rStyle w:val="FontStyle14"/>
          <w:lang w:val="uk-UA" w:eastAsia="uk-UA"/>
        </w:rPr>
        <w:t>Застосування фінансових санкцій за порушення валют</w:t>
      </w:r>
      <w:r>
        <w:rPr>
          <w:rStyle w:val="FontStyle14"/>
          <w:lang w:val="uk-UA" w:eastAsia="uk-UA"/>
        </w:rPr>
        <w:softHyphen/>
        <w:t>ного законодавства.</w:t>
      </w:r>
    </w:p>
    <w:p w:rsidR="00000000" w:rsidRDefault="00AF2F7F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F2F7F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F2F7F">
      <w:pPr>
        <w:pStyle w:val="Style4"/>
        <w:widowControl/>
        <w:spacing w:before="38"/>
        <w:rPr>
          <w:rStyle w:val="FontStyle18"/>
          <w:lang w:val="uk-UA"/>
        </w:rPr>
      </w:pPr>
      <w:r>
        <w:rPr>
          <w:rStyle w:val="FontStyle18"/>
        </w:rPr>
        <w:t xml:space="preserve">1. </w:t>
      </w:r>
      <w:r>
        <w:rPr>
          <w:rStyle w:val="FontStyle18"/>
          <w:lang w:val="uk-UA"/>
        </w:rPr>
        <w:t>Поняття валюти, валютних цінностей і валютних</w:t>
      </w:r>
    </w:p>
    <w:p w:rsidR="00000000" w:rsidRDefault="00AF2F7F">
      <w:pPr>
        <w:pStyle w:val="Style4"/>
        <w:widowControl/>
        <w:ind w:left="58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операцій відповідно до національного валютного законодавства</w:t>
      </w:r>
    </w:p>
    <w:p w:rsidR="00000000" w:rsidRDefault="00AF2F7F">
      <w:pPr>
        <w:pStyle w:val="Style3"/>
        <w:widowControl/>
        <w:spacing w:before="9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Відп</w:t>
      </w:r>
      <w:r>
        <w:rPr>
          <w:rStyle w:val="FontStyle16"/>
          <w:lang w:val="uk-UA" w:eastAsia="uk-UA"/>
        </w:rPr>
        <w:t xml:space="preserve">овідно </w:t>
      </w:r>
      <w:r>
        <w:rPr>
          <w:rStyle w:val="FontStyle15"/>
          <w:lang w:val="uk-UA" w:eastAsia="uk-UA"/>
        </w:rPr>
        <w:t xml:space="preserve">до </w:t>
      </w:r>
      <w:r>
        <w:rPr>
          <w:rStyle w:val="FontStyle16"/>
          <w:lang w:val="uk-UA" w:eastAsia="uk-UA"/>
        </w:rPr>
        <w:t xml:space="preserve">положень спеціального нормативно-правового акту у сфері валютного регулювання і контролю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Декрету Ка</w:t>
      </w:r>
      <w:r>
        <w:rPr>
          <w:rStyle w:val="FontStyle16"/>
          <w:lang w:val="uk-UA" w:eastAsia="uk-UA"/>
        </w:rPr>
        <w:softHyphen/>
        <w:t xml:space="preserve">бінету Міністрів України «Про систему валютного регулювання і валютного контролю» від </w:t>
      </w:r>
      <w:r w:rsidRPr="00314E3D">
        <w:rPr>
          <w:rStyle w:val="FontStyle16"/>
          <w:lang w:val="uk-UA" w:eastAsia="uk-UA"/>
        </w:rPr>
        <w:t xml:space="preserve">19 </w:t>
      </w:r>
      <w:r>
        <w:rPr>
          <w:rStyle w:val="FontStyle16"/>
          <w:lang w:val="uk-UA" w:eastAsia="uk-UA"/>
        </w:rPr>
        <w:t xml:space="preserve">лютого </w:t>
      </w:r>
      <w:r w:rsidRPr="00314E3D">
        <w:rPr>
          <w:rStyle w:val="FontStyle16"/>
          <w:lang w:val="uk-UA" w:eastAsia="uk-UA"/>
        </w:rPr>
        <w:t xml:space="preserve">1993 </w:t>
      </w:r>
      <w:r>
        <w:rPr>
          <w:rStyle w:val="FontStyle16"/>
          <w:lang w:val="uk-UA" w:eastAsia="uk-UA"/>
        </w:rPr>
        <w:t xml:space="preserve">року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 xml:space="preserve">під </w:t>
      </w:r>
      <w:r>
        <w:rPr>
          <w:rStyle w:val="FontStyle14"/>
          <w:lang w:val="uk-UA" w:eastAsia="uk-UA"/>
        </w:rPr>
        <w:t xml:space="preserve">валютою України </w:t>
      </w:r>
      <w:r>
        <w:rPr>
          <w:rStyle w:val="FontStyle16"/>
          <w:lang w:val="uk-UA" w:eastAsia="uk-UA"/>
        </w:rPr>
        <w:t>слід розуміти як</w:t>
      </w:r>
      <w:r>
        <w:rPr>
          <w:rStyle w:val="FontStyle16"/>
          <w:lang w:val="uk-UA" w:eastAsia="uk-UA"/>
        </w:rPr>
        <w:t xml:space="preserve"> власне валюту України, так і платіжні документи та інші цінні папери, виражені у валюті України, а під </w:t>
      </w:r>
      <w:r>
        <w:rPr>
          <w:rStyle w:val="FontStyle14"/>
          <w:lang w:val="uk-UA" w:eastAsia="uk-UA"/>
        </w:rPr>
        <w:t xml:space="preserve">іноземною валютою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як власне іноземну валюту, так і банків</w:t>
      </w:r>
      <w:r>
        <w:rPr>
          <w:rStyle w:val="FontStyle16"/>
          <w:lang w:val="uk-UA" w:eastAsia="uk-UA"/>
        </w:rPr>
        <w:softHyphen/>
        <w:t>ські метали, платіжні документи та інші цінні папери, виражені в іноземній валюті або банків</w:t>
      </w:r>
      <w:r>
        <w:rPr>
          <w:rStyle w:val="FontStyle16"/>
          <w:lang w:val="uk-UA" w:eastAsia="uk-UA"/>
        </w:rPr>
        <w:t>ських металах.</w:t>
      </w:r>
    </w:p>
    <w:p w:rsidR="00000000" w:rsidRDefault="00AF2F7F">
      <w:pPr>
        <w:pStyle w:val="Style3"/>
        <w:widowControl/>
        <w:ind w:firstLine="27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Власне ж </w:t>
      </w:r>
      <w:r>
        <w:rPr>
          <w:rStyle w:val="FontStyle17"/>
          <w:lang w:val="uk-UA" w:eastAsia="uk-UA"/>
        </w:rPr>
        <w:t xml:space="preserve">валютою України </w:t>
      </w:r>
      <w:r>
        <w:rPr>
          <w:rStyle w:val="FontStyle16"/>
          <w:lang w:val="uk-UA" w:eastAsia="uk-UA"/>
        </w:rPr>
        <w:t>є грошові знаки у вигляді бан</w:t>
      </w:r>
      <w:r>
        <w:rPr>
          <w:rStyle w:val="FontStyle16"/>
          <w:lang w:val="uk-UA" w:eastAsia="uk-UA"/>
        </w:rPr>
        <w:softHyphen/>
        <w:t>кнотів, казначейських білетів, монет і в інших формах, що пере</w:t>
      </w:r>
      <w:r>
        <w:rPr>
          <w:rStyle w:val="FontStyle16"/>
          <w:lang w:val="uk-UA" w:eastAsia="uk-UA"/>
        </w:rPr>
        <w:softHyphen/>
        <w:t>бувають в обігу та є законним платіжним засобом на території України, а також вилучені з обігу або такі, що вилучаються з н</w:t>
      </w:r>
      <w:r>
        <w:rPr>
          <w:rStyle w:val="FontStyle16"/>
          <w:lang w:val="uk-UA" w:eastAsia="uk-UA"/>
        </w:rPr>
        <w:t>ього, але підлягають обмінові на грошові знаки, які перебува</w:t>
      </w:r>
      <w:r>
        <w:rPr>
          <w:rStyle w:val="FontStyle16"/>
          <w:lang w:val="uk-UA" w:eastAsia="uk-UA"/>
        </w:rPr>
        <w:softHyphen/>
        <w:t>ють в обігу, кошти на рахунках, у внесках в банківських та інших фінансових установах на території України.</w:t>
      </w:r>
    </w:p>
    <w:p w:rsidR="00000000" w:rsidRDefault="00AF2F7F">
      <w:pPr>
        <w:pStyle w:val="Style3"/>
        <w:widowControl/>
        <w:rPr>
          <w:rStyle w:val="FontStyle16"/>
          <w:lang w:val="uk-UA"/>
        </w:rPr>
      </w:pPr>
      <w:r>
        <w:rPr>
          <w:rStyle w:val="FontStyle16"/>
          <w:lang w:val="uk-UA" w:eastAsia="uk-UA"/>
        </w:rPr>
        <w:t xml:space="preserve">Стосовно власне </w:t>
      </w:r>
      <w:r>
        <w:rPr>
          <w:rStyle w:val="FontStyle17"/>
          <w:lang w:val="uk-UA" w:eastAsia="uk-UA"/>
        </w:rPr>
        <w:t xml:space="preserve">іноземної валюти, </w:t>
      </w:r>
      <w:r>
        <w:rPr>
          <w:rStyle w:val="FontStyle16"/>
          <w:lang w:val="uk-UA" w:eastAsia="uk-UA"/>
        </w:rPr>
        <w:t>то це іноземні грошові знаки у вигляді банкнотів, каз</w:t>
      </w:r>
      <w:r>
        <w:rPr>
          <w:rStyle w:val="FontStyle16"/>
          <w:lang w:val="uk-UA" w:eastAsia="uk-UA"/>
        </w:rPr>
        <w:t>начейських білетів, монет, що пе</w:t>
      </w:r>
      <w:r>
        <w:rPr>
          <w:rStyle w:val="FontStyle16"/>
          <w:lang w:val="uk-UA" w:eastAsia="uk-UA"/>
        </w:rPr>
        <w:softHyphen/>
        <w:t>ребувають в обігу та є законним платіжним засобом на території відповідної іноземної держави, а також вилучені з обігу або такі, що вилучаються з нього, але підлягають обмінові на грошові зна</w:t>
      </w:r>
      <w:r>
        <w:rPr>
          <w:rStyle w:val="FontStyle16"/>
          <w:lang w:val="uk-UA" w:eastAsia="uk-UA"/>
        </w:rPr>
        <w:softHyphen/>
        <w:t>ки, які перебувають в обігу, ко</w:t>
      </w:r>
      <w:r>
        <w:rPr>
          <w:rStyle w:val="FontStyle16"/>
          <w:lang w:val="uk-UA" w:eastAsia="uk-UA"/>
        </w:rPr>
        <w:t>шти в грошових одиницях інозем</w:t>
      </w:r>
      <w:r>
        <w:rPr>
          <w:rStyle w:val="FontStyle16"/>
          <w:lang w:val="uk-UA" w:eastAsia="uk-UA"/>
        </w:rPr>
        <w:softHyphen/>
      </w:r>
      <w:r w:rsidRPr="00314E3D">
        <w:rPr>
          <w:rStyle w:val="FontStyle16"/>
          <w:lang w:val="uk-UA"/>
        </w:rPr>
        <w:t xml:space="preserve">них держав </w:t>
      </w:r>
      <w:r>
        <w:rPr>
          <w:rStyle w:val="FontStyle16"/>
          <w:lang w:val="uk-UA"/>
        </w:rPr>
        <w:lastRenderedPageBreak/>
        <w:t>і міжнародних розрахункових (клірингових) одини</w:t>
      </w:r>
      <w:r>
        <w:rPr>
          <w:rStyle w:val="FontStyle16"/>
          <w:lang w:val="uk-UA"/>
        </w:rPr>
        <w:softHyphen/>
        <w:t>цях, що перебувають на рахунках або вносяться до банківських та інших фінансових установ за межами України.</w:t>
      </w:r>
    </w:p>
    <w:p w:rsidR="00000000" w:rsidRDefault="00AF2F7F">
      <w:pPr>
        <w:pStyle w:val="Style3"/>
        <w:widowControl/>
        <w:spacing w:line="230" w:lineRule="exact"/>
        <w:ind w:firstLine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До валютних цінностей нормами вказаного Декрету відне</w:t>
      </w:r>
      <w:r>
        <w:rPr>
          <w:rStyle w:val="FontStyle16"/>
          <w:lang w:val="uk-UA" w:eastAsia="uk-UA"/>
        </w:rPr>
        <w:softHyphen/>
        <w:t>сено</w:t>
      </w:r>
      <w:r>
        <w:rPr>
          <w:rStyle w:val="FontStyle16"/>
          <w:lang w:val="uk-UA" w:eastAsia="uk-UA"/>
        </w:rPr>
        <w:t>:</w:t>
      </w:r>
    </w:p>
    <w:p w:rsidR="00000000" w:rsidRDefault="00AF2F7F" w:rsidP="00314E3D">
      <w:pPr>
        <w:pStyle w:val="Style8"/>
        <w:widowControl/>
        <w:numPr>
          <w:ilvl w:val="0"/>
          <w:numId w:val="2"/>
        </w:numPr>
        <w:tabs>
          <w:tab w:val="left" w:pos="583"/>
        </w:tabs>
        <w:spacing w:line="230" w:lineRule="exact"/>
        <w:ind w:left="288"/>
        <w:rPr>
          <w:rStyle w:val="FontStyle14"/>
        </w:rPr>
      </w:pPr>
      <w:r>
        <w:rPr>
          <w:rStyle w:val="FontStyle14"/>
          <w:lang w:val="uk-UA" w:eastAsia="uk-UA"/>
        </w:rPr>
        <w:t>валюту України:</w:t>
      </w:r>
    </w:p>
    <w:p w:rsidR="00000000" w:rsidRDefault="00AF2F7F" w:rsidP="00314E3D">
      <w:pPr>
        <w:pStyle w:val="Style9"/>
        <w:widowControl/>
        <w:numPr>
          <w:ilvl w:val="0"/>
          <w:numId w:val="2"/>
        </w:numPr>
        <w:tabs>
          <w:tab w:val="left" w:pos="583"/>
        </w:tabs>
        <w:spacing w:line="230" w:lineRule="exact"/>
        <w:ind w:left="583"/>
        <w:rPr>
          <w:rStyle w:val="FontStyle14"/>
        </w:rPr>
      </w:pPr>
      <w:r>
        <w:rPr>
          <w:rStyle w:val="FontStyle14"/>
          <w:lang w:val="uk-UA" w:eastAsia="uk-UA"/>
        </w:rPr>
        <w:t xml:space="preserve">платіжні документи та інші цінні папери </w:t>
      </w:r>
      <w:r>
        <w:rPr>
          <w:rStyle w:val="FontStyle16"/>
          <w:lang w:val="uk-UA" w:eastAsia="uk-UA"/>
        </w:rPr>
        <w:t>{акції, облігації, купони до них. бони, векселі (тратти), боргові розписки, акредитиви, чеки, банківські накази, депозитні сертифі</w:t>
      </w:r>
      <w:r>
        <w:rPr>
          <w:rStyle w:val="FontStyle16"/>
          <w:lang w:val="uk-UA" w:eastAsia="uk-UA"/>
        </w:rPr>
        <w:softHyphen/>
        <w:t>кати, ощадні книжки, інші фінансові та банківські доку</w:t>
      </w:r>
      <w:r>
        <w:rPr>
          <w:rStyle w:val="FontStyle16"/>
          <w:lang w:val="uk-UA" w:eastAsia="uk-UA"/>
        </w:rPr>
        <w:softHyphen/>
        <w:t>мент</w:t>
      </w:r>
      <w:r>
        <w:rPr>
          <w:rStyle w:val="FontStyle16"/>
          <w:lang w:val="uk-UA" w:eastAsia="uk-UA"/>
        </w:rPr>
        <w:t xml:space="preserve">и), </w:t>
      </w:r>
      <w:r>
        <w:rPr>
          <w:rStyle w:val="FontStyle14"/>
          <w:lang w:val="uk-UA" w:eastAsia="uk-UA"/>
        </w:rPr>
        <w:t>виражені у валюті України;</w:t>
      </w:r>
    </w:p>
    <w:p w:rsidR="00000000" w:rsidRDefault="00AF2F7F" w:rsidP="00314E3D">
      <w:pPr>
        <w:pStyle w:val="Style8"/>
        <w:widowControl/>
        <w:numPr>
          <w:ilvl w:val="0"/>
          <w:numId w:val="2"/>
        </w:numPr>
        <w:tabs>
          <w:tab w:val="left" w:pos="583"/>
        </w:tabs>
        <w:spacing w:line="230" w:lineRule="exact"/>
        <w:ind w:left="288"/>
        <w:rPr>
          <w:rStyle w:val="FontStyle14"/>
        </w:rPr>
      </w:pPr>
      <w:r>
        <w:rPr>
          <w:rStyle w:val="FontStyle14"/>
          <w:lang w:val="uk-UA" w:eastAsia="uk-UA"/>
        </w:rPr>
        <w:t>іноземну валюту;</w:t>
      </w:r>
    </w:p>
    <w:p w:rsidR="00000000" w:rsidRDefault="00AF2F7F" w:rsidP="00314E3D">
      <w:pPr>
        <w:pStyle w:val="Style9"/>
        <w:widowControl/>
        <w:numPr>
          <w:ilvl w:val="0"/>
          <w:numId w:val="2"/>
        </w:numPr>
        <w:tabs>
          <w:tab w:val="left" w:pos="583"/>
        </w:tabs>
        <w:spacing w:line="230" w:lineRule="exact"/>
        <w:ind w:left="583"/>
        <w:rPr>
          <w:rStyle w:val="FontStyle14"/>
        </w:rPr>
      </w:pPr>
      <w:r>
        <w:rPr>
          <w:rStyle w:val="FontStyle14"/>
          <w:lang w:val="uk-UA" w:eastAsia="uk-UA"/>
        </w:rPr>
        <w:t xml:space="preserve">платіжні документи та інші цінні папери </w:t>
      </w:r>
      <w:r>
        <w:rPr>
          <w:rStyle w:val="FontStyle16"/>
          <w:lang w:val="uk-UA" w:eastAsia="uk-UA"/>
        </w:rPr>
        <w:t>(акції, облігації, купони до них, векселі (тратти), боргові розписки, акреди</w:t>
      </w:r>
      <w:r>
        <w:rPr>
          <w:rStyle w:val="FontStyle16"/>
          <w:lang w:val="uk-UA" w:eastAsia="uk-UA"/>
        </w:rPr>
        <w:softHyphen/>
        <w:t xml:space="preserve">тиви, чеки, банківські накази, депозитні сертифікати, інші фінансові та банківські </w:t>
      </w:r>
      <w:r>
        <w:rPr>
          <w:rStyle w:val="FontStyle16"/>
          <w:lang w:val="uk-UA" w:eastAsia="uk-UA"/>
        </w:rPr>
        <w:t xml:space="preserve">документи), </w:t>
      </w:r>
      <w:r>
        <w:rPr>
          <w:rStyle w:val="FontStyle14"/>
          <w:lang w:val="uk-UA" w:eastAsia="uk-UA"/>
        </w:rPr>
        <w:t>виражені в іноземній валюті або банківських металах;</w:t>
      </w:r>
    </w:p>
    <w:p w:rsidR="00000000" w:rsidRDefault="00AF2F7F" w:rsidP="00314E3D">
      <w:pPr>
        <w:pStyle w:val="Style9"/>
        <w:widowControl/>
        <w:numPr>
          <w:ilvl w:val="0"/>
          <w:numId w:val="2"/>
        </w:numPr>
        <w:tabs>
          <w:tab w:val="left" w:pos="583"/>
        </w:tabs>
        <w:spacing w:line="230" w:lineRule="exact"/>
        <w:ind w:left="583"/>
        <w:rPr>
          <w:rStyle w:val="FontStyle14"/>
        </w:rPr>
      </w:pPr>
      <w:r>
        <w:rPr>
          <w:rStyle w:val="FontStyle14"/>
          <w:lang w:val="uk-UA" w:eastAsia="uk-UA"/>
        </w:rPr>
        <w:t>банківські метали</w:t>
      </w:r>
      <w:r w:rsidR="00314E3D">
        <w:rPr>
          <w:rStyle w:val="FontStyle14"/>
          <w:lang w:val="uk-UA" w:eastAsia="uk-UA"/>
        </w:rPr>
        <w:t xml:space="preserve">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>золото, срібло, платина, метали пла</w:t>
      </w:r>
      <w:r>
        <w:rPr>
          <w:rStyle w:val="FontStyle16"/>
          <w:lang w:val="uk-UA" w:eastAsia="uk-UA"/>
        </w:rPr>
        <w:softHyphen/>
        <w:t>тинової групи, доведені (</w:t>
      </w:r>
      <w:proofErr w:type="spellStart"/>
      <w:r>
        <w:rPr>
          <w:rStyle w:val="FontStyle16"/>
          <w:lang w:val="uk-UA" w:eastAsia="uk-UA"/>
        </w:rPr>
        <w:t>афіновані</w:t>
      </w:r>
      <w:proofErr w:type="spellEnd"/>
      <w:r>
        <w:rPr>
          <w:rStyle w:val="FontStyle16"/>
          <w:lang w:val="uk-UA" w:eastAsia="uk-UA"/>
        </w:rPr>
        <w:t>) до найвищих проб від</w:t>
      </w:r>
      <w:r>
        <w:rPr>
          <w:rStyle w:val="FontStyle16"/>
          <w:lang w:val="uk-UA" w:eastAsia="uk-UA"/>
        </w:rPr>
        <w:softHyphen/>
        <w:t>повідно до світових стандартів, у зливках і порошках, що мають сертифікат я</w:t>
      </w:r>
      <w:r>
        <w:rPr>
          <w:rStyle w:val="FontStyle16"/>
          <w:lang w:val="uk-UA" w:eastAsia="uk-UA"/>
        </w:rPr>
        <w:t>кості, а також монети, вироблені з до</w:t>
      </w:r>
      <w:r>
        <w:rPr>
          <w:rStyle w:val="FontStyle16"/>
          <w:lang w:val="uk-UA" w:eastAsia="uk-UA"/>
        </w:rPr>
        <w:softHyphen/>
        <w:t>рогоцінних металів.</w:t>
      </w:r>
    </w:p>
    <w:p w:rsidR="00000000" w:rsidRDefault="00AF2F7F">
      <w:pPr>
        <w:pStyle w:val="Style3"/>
        <w:widowControl/>
        <w:spacing w:line="230" w:lineRule="exact"/>
        <w:ind w:firstLine="25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У національному законодавстві </w:t>
      </w:r>
      <w:r>
        <w:rPr>
          <w:rStyle w:val="FontStyle17"/>
          <w:lang w:val="uk-UA" w:eastAsia="uk-UA"/>
        </w:rPr>
        <w:t xml:space="preserve">валютні операції </w:t>
      </w:r>
      <w:r>
        <w:rPr>
          <w:rStyle w:val="FontStyle16"/>
          <w:lang w:val="uk-UA" w:eastAsia="uk-UA"/>
        </w:rPr>
        <w:t>визначе</w:t>
      </w:r>
      <w:r>
        <w:rPr>
          <w:rStyle w:val="FontStyle16"/>
          <w:lang w:val="uk-UA" w:eastAsia="uk-UA"/>
        </w:rPr>
        <w:softHyphen/>
        <w:t xml:space="preserve">ні шляхом наведення їхнього переліку. Відповідно до пункту </w:t>
      </w:r>
      <w:r>
        <w:rPr>
          <w:rStyle w:val="FontStyle16"/>
          <w:lang w:eastAsia="uk-UA"/>
        </w:rPr>
        <w:t xml:space="preserve">2 </w:t>
      </w:r>
      <w:r>
        <w:rPr>
          <w:rStyle w:val="FontStyle16"/>
          <w:lang w:val="uk-UA" w:eastAsia="uk-UA"/>
        </w:rPr>
        <w:t xml:space="preserve">статті </w:t>
      </w:r>
      <w:r>
        <w:rPr>
          <w:rStyle w:val="FontStyle16"/>
          <w:lang w:eastAsia="uk-UA"/>
        </w:rPr>
        <w:t xml:space="preserve">1 </w:t>
      </w:r>
      <w:r>
        <w:rPr>
          <w:rStyle w:val="FontStyle16"/>
          <w:lang w:val="uk-UA" w:eastAsia="uk-UA"/>
        </w:rPr>
        <w:t>вказаного Декрету до валютних операцій належать на</w:t>
      </w:r>
      <w:r>
        <w:rPr>
          <w:rStyle w:val="FontStyle16"/>
          <w:lang w:val="uk-UA" w:eastAsia="uk-UA"/>
        </w:rPr>
        <w:softHyphen/>
        <w:t>ступні операції:</w:t>
      </w:r>
    </w:p>
    <w:p w:rsidR="00000000" w:rsidRDefault="00AF2F7F" w:rsidP="00314E3D">
      <w:pPr>
        <w:pStyle w:val="Style9"/>
        <w:widowControl/>
        <w:numPr>
          <w:ilvl w:val="0"/>
          <w:numId w:val="2"/>
        </w:numPr>
        <w:tabs>
          <w:tab w:val="left" w:pos="583"/>
        </w:tabs>
        <w:spacing w:line="230" w:lineRule="exact"/>
        <w:ind w:left="583"/>
        <w:rPr>
          <w:rStyle w:val="FontStyle16"/>
        </w:rPr>
      </w:pPr>
      <w:r>
        <w:rPr>
          <w:rStyle w:val="FontStyle16"/>
          <w:lang w:val="uk-UA" w:eastAsia="uk-UA"/>
        </w:rPr>
        <w:t>о</w:t>
      </w:r>
      <w:r>
        <w:rPr>
          <w:rStyle w:val="FontStyle16"/>
          <w:lang w:val="uk-UA" w:eastAsia="uk-UA"/>
        </w:rPr>
        <w:t>перації, пов'язані з переходом права власності на валют</w:t>
      </w:r>
      <w:r>
        <w:rPr>
          <w:rStyle w:val="FontStyle16"/>
          <w:lang w:val="uk-UA" w:eastAsia="uk-UA"/>
        </w:rPr>
        <w:softHyphen/>
        <w:t>ні цінності, за винятком операцій, що здійснюються між резидентами у валюті України;</w:t>
      </w:r>
    </w:p>
    <w:p w:rsidR="00000000" w:rsidRDefault="00AF2F7F" w:rsidP="00314E3D">
      <w:pPr>
        <w:pStyle w:val="Style9"/>
        <w:widowControl/>
        <w:numPr>
          <w:ilvl w:val="0"/>
          <w:numId w:val="2"/>
        </w:numPr>
        <w:tabs>
          <w:tab w:val="left" w:pos="583"/>
        </w:tabs>
        <w:spacing w:line="230" w:lineRule="exact"/>
        <w:ind w:left="583"/>
        <w:rPr>
          <w:rStyle w:val="FontStyle16"/>
        </w:rPr>
      </w:pPr>
      <w:r>
        <w:rPr>
          <w:rStyle w:val="FontStyle16"/>
          <w:lang w:val="uk-UA" w:eastAsia="uk-UA"/>
        </w:rPr>
        <w:t>операції, пов'язані з використанням валютни</w:t>
      </w:r>
      <w:bookmarkStart w:id="0" w:name="_GoBack"/>
      <w:bookmarkEnd w:id="0"/>
      <w:r>
        <w:rPr>
          <w:rStyle w:val="FontStyle16"/>
          <w:lang w:val="uk-UA" w:eastAsia="uk-UA"/>
        </w:rPr>
        <w:t>х цінностей в міжнародному обігу як засобу платежу, з передаванням з</w:t>
      </w:r>
      <w:r>
        <w:rPr>
          <w:rStyle w:val="FontStyle16"/>
          <w:lang w:val="uk-UA" w:eastAsia="uk-UA"/>
        </w:rPr>
        <w:t>аборгованостей та інших зобов'язань, предметом яких є валютні цінності;</w:t>
      </w:r>
    </w:p>
    <w:p w:rsidR="00000000" w:rsidRDefault="00AF2F7F" w:rsidP="00314E3D">
      <w:pPr>
        <w:pStyle w:val="Style9"/>
        <w:widowControl/>
        <w:numPr>
          <w:ilvl w:val="0"/>
          <w:numId w:val="2"/>
        </w:numPr>
        <w:tabs>
          <w:tab w:val="left" w:pos="583"/>
        </w:tabs>
        <w:spacing w:line="230" w:lineRule="exact"/>
        <w:ind w:left="583"/>
        <w:rPr>
          <w:rStyle w:val="FontStyle16"/>
        </w:rPr>
      </w:pPr>
      <w:r>
        <w:rPr>
          <w:rStyle w:val="FontStyle16"/>
          <w:lang w:val="uk-UA" w:eastAsia="uk-UA"/>
        </w:rPr>
        <w:t>операції, пов'язані з ввезенням, переказуванням і пере</w:t>
      </w:r>
      <w:r>
        <w:rPr>
          <w:rStyle w:val="FontStyle16"/>
          <w:lang w:val="uk-UA" w:eastAsia="uk-UA"/>
        </w:rPr>
        <w:softHyphen/>
        <w:t>силанням на територію України та вивезенням, перека</w:t>
      </w:r>
      <w:r>
        <w:rPr>
          <w:rStyle w:val="FontStyle16"/>
          <w:lang w:val="uk-UA" w:eastAsia="uk-UA"/>
        </w:rPr>
        <w:softHyphen/>
        <w:t>зуванням і пересиланням за її межі валютних цінностей.</w:t>
      </w:r>
    </w:p>
    <w:p w:rsidR="00000000" w:rsidRDefault="00AF2F7F">
      <w:pPr>
        <w:pStyle w:val="Style3"/>
        <w:widowControl/>
        <w:spacing w:line="230" w:lineRule="exact"/>
        <w:ind w:firstLine="28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Національний банк </w:t>
      </w:r>
      <w:r>
        <w:rPr>
          <w:rStyle w:val="FontStyle16"/>
          <w:lang w:val="uk-UA" w:eastAsia="uk-UA"/>
        </w:rPr>
        <w:t>України видає Індивідуальні та генеральні ліцензії на здійснення валютних операцій, які підпадають під режим ліцензування згідно з цим Декретом.</w:t>
      </w:r>
    </w:p>
    <w:p w:rsidR="00000000" w:rsidRDefault="00AF2F7F">
      <w:pPr>
        <w:pStyle w:val="Style3"/>
        <w:widowControl/>
        <w:spacing w:before="43"/>
        <w:ind w:firstLine="274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lastRenderedPageBreak/>
        <w:t xml:space="preserve">Генеральні </w:t>
      </w:r>
      <w:r>
        <w:rPr>
          <w:rStyle w:val="FontStyle16"/>
          <w:lang w:val="uk-UA" w:eastAsia="uk-UA"/>
        </w:rPr>
        <w:t>ліцензії видаються комерційним банкам та іншим фінансовим установам України, національному оператору</w:t>
      </w:r>
      <w:r>
        <w:rPr>
          <w:rStyle w:val="FontStyle16"/>
          <w:lang w:val="uk-UA" w:eastAsia="uk-UA"/>
        </w:rPr>
        <w:t xml:space="preserve"> по</w:t>
      </w:r>
      <w:r>
        <w:rPr>
          <w:rStyle w:val="FontStyle16"/>
          <w:lang w:val="uk-UA" w:eastAsia="uk-UA"/>
        </w:rPr>
        <w:softHyphen/>
        <w:t>штового зв'язку на здійснення валютних операцій, що не по</w:t>
      </w:r>
      <w:r>
        <w:rPr>
          <w:rStyle w:val="FontStyle16"/>
          <w:lang w:val="uk-UA" w:eastAsia="uk-UA"/>
        </w:rPr>
        <w:softHyphen/>
        <w:t>требують індивідуальної ліцензії, на весь період дії режиму ва</w:t>
      </w:r>
      <w:r>
        <w:rPr>
          <w:rStyle w:val="FontStyle16"/>
          <w:lang w:val="uk-UA" w:eastAsia="uk-UA"/>
        </w:rPr>
        <w:softHyphen/>
        <w:t>лютного регулювання.</w:t>
      </w:r>
    </w:p>
    <w:p w:rsidR="00000000" w:rsidRDefault="00AF2F7F">
      <w:pPr>
        <w:pStyle w:val="Style3"/>
        <w:widowControl/>
        <w:ind w:firstLine="274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Індивідуальні ліцензії </w:t>
      </w:r>
      <w:r>
        <w:rPr>
          <w:rStyle w:val="FontStyle16"/>
          <w:lang w:val="uk-UA" w:eastAsia="uk-UA"/>
        </w:rPr>
        <w:t xml:space="preserve">видаються резидентам і нерезидентам на здійснення разової валютної операції на період, </w:t>
      </w:r>
      <w:r>
        <w:rPr>
          <w:rStyle w:val="FontStyle16"/>
          <w:lang w:val="uk-UA" w:eastAsia="uk-UA"/>
        </w:rPr>
        <w:t>необхідний для здійснення такої операції.</w:t>
      </w:r>
    </w:p>
    <w:p w:rsidR="00000000" w:rsidRDefault="00AF2F7F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F2F7F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F2F7F">
      <w:pPr>
        <w:pStyle w:val="Style4"/>
        <w:widowControl/>
        <w:spacing w:before="82" w:line="240" w:lineRule="auto"/>
        <w:rPr>
          <w:rStyle w:val="FontStyle18"/>
          <w:lang w:val="uk-UA"/>
        </w:rPr>
      </w:pPr>
      <w:r>
        <w:rPr>
          <w:rStyle w:val="FontStyle18"/>
        </w:rPr>
        <w:t xml:space="preserve">2. </w:t>
      </w:r>
      <w:r>
        <w:rPr>
          <w:rStyle w:val="FontStyle18"/>
          <w:lang w:val="uk-UA"/>
        </w:rPr>
        <w:t>Поняття та зміст валютного регулювання</w:t>
      </w:r>
    </w:p>
    <w:p w:rsidR="00000000" w:rsidRDefault="00AF2F7F">
      <w:pPr>
        <w:pStyle w:val="Style3"/>
        <w:widowControl/>
        <w:spacing w:before="115"/>
        <w:ind w:firstLine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Декрет Кабінету Міністрів України «Про систему валютного регулювання і валютного контролю» від </w:t>
      </w:r>
      <w:r>
        <w:rPr>
          <w:rStyle w:val="FontStyle16"/>
          <w:lang w:eastAsia="uk-UA"/>
        </w:rPr>
        <w:t xml:space="preserve">19 </w:t>
      </w:r>
      <w:r>
        <w:rPr>
          <w:rStyle w:val="FontStyle16"/>
          <w:lang w:val="uk-UA" w:eastAsia="uk-UA"/>
        </w:rPr>
        <w:t xml:space="preserve">лютого </w:t>
      </w:r>
      <w:r>
        <w:rPr>
          <w:rStyle w:val="FontStyle16"/>
          <w:lang w:eastAsia="uk-UA"/>
        </w:rPr>
        <w:t xml:space="preserve">1993 </w:t>
      </w:r>
      <w:r>
        <w:rPr>
          <w:rStyle w:val="FontStyle16"/>
          <w:lang w:val="uk-UA" w:eastAsia="uk-UA"/>
        </w:rPr>
        <w:t xml:space="preserve">року не містить визначення категорії «валютне регулювання». </w:t>
      </w:r>
      <w:r>
        <w:rPr>
          <w:rStyle w:val="FontStyle16"/>
          <w:lang w:val="uk-UA" w:eastAsia="uk-UA"/>
        </w:rPr>
        <w:t xml:space="preserve">У статті </w:t>
      </w:r>
      <w:r>
        <w:rPr>
          <w:rStyle w:val="FontStyle16"/>
          <w:lang w:eastAsia="uk-UA"/>
        </w:rPr>
        <w:t xml:space="preserve">11 </w:t>
      </w:r>
      <w:r>
        <w:rPr>
          <w:rStyle w:val="FontStyle16"/>
          <w:lang w:val="uk-UA" w:eastAsia="uk-UA"/>
        </w:rPr>
        <w:t>Декрету закріплені лише повноваження органів валютного регулювання.</w:t>
      </w:r>
    </w:p>
    <w:p w:rsidR="00000000" w:rsidRDefault="00AF2F7F">
      <w:pPr>
        <w:pStyle w:val="Style3"/>
        <w:widowControl/>
        <w:ind w:left="274" w:firstLine="0"/>
        <w:jc w:val="left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>Національний банк України</w:t>
      </w:r>
      <w:r w:rsidR="00314E3D">
        <w:rPr>
          <w:rStyle w:val="FontStyle14"/>
          <w:lang w:val="uk-UA" w:eastAsia="uk-UA"/>
        </w:rPr>
        <w:t xml:space="preserve"> </w:t>
      </w:r>
      <w:r>
        <w:rPr>
          <w:rStyle w:val="FontStyle14"/>
          <w:lang w:val="uk-UA" w:eastAsia="uk-UA"/>
        </w:rPr>
        <w:t xml:space="preserve">у </w:t>
      </w:r>
      <w:r>
        <w:rPr>
          <w:rStyle w:val="FontStyle16"/>
          <w:lang w:val="uk-UA" w:eastAsia="uk-UA"/>
        </w:rPr>
        <w:t>сфері валютного регулювання:</w:t>
      </w:r>
    </w:p>
    <w:p w:rsidR="00000000" w:rsidRPr="00314E3D" w:rsidRDefault="00AF2F7F" w:rsidP="00314E3D">
      <w:pPr>
        <w:pStyle w:val="Style9"/>
        <w:widowControl/>
        <w:numPr>
          <w:ilvl w:val="0"/>
          <w:numId w:val="3"/>
        </w:numPr>
        <w:tabs>
          <w:tab w:val="left" w:pos="547"/>
        </w:tabs>
        <w:ind w:left="547" w:hanging="281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здійснює валютну політику, виходячи з принципів загаль</w:t>
      </w:r>
      <w:r>
        <w:rPr>
          <w:rStyle w:val="FontStyle16"/>
          <w:lang w:val="uk-UA" w:eastAsia="uk-UA"/>
        </w:rPr>
        <w:softHyphen/>
        <w:t>ної економічної політики України;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47"/>
        </w:tabs>
        <w:ind w:left="547" w:hanging="281"/>
        <w:rPr>
          <w:rStyle w:val="FontStyle16"/>
        </w:rPr>
      </w:pPr>
      <w:r>
        <w:rPr>
          <w:rStyle w:val="FontStyle16"/>
          <w:lang w:val="uk-UA" w:eastAsia="uk-UA"/>
        </w:rPr>
        <w:t>складає разом з Кабінет</w:t>
      </w:r>
      <w:r>
        <w:rPr>
          <w:rStyle w:val="FontStyle16"/>
          <w:lang w:val="uk-UA" w:eastAsia="uk-UA"/>
        </w:rPr>
        <w:t>ом Міністрів України платіжний баланс України;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47"/>
        </w:tabs>
        <w:ind w:left="547" w:hanging="281"/>
        <w:rPr>
          <w:rStyle w:val="FontStyle16"/>
        </w:rPr>
      </w:pPr>
      <w:r>
        <w:rPr>
          <w:rStyle w:val="FontStyle16"/>
          <w:lang w:val="uk-UA" w:eastAsia="uk-UA"/>
        </w:rPr>
        <w:t>контролює дотримання затвердженого Верховною Радою України ліміту зовнішнього державного боргу України;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47"/>
        </w:tabs>
        <w:ind w:left="547" w:hanging="281"/>
        <w:rPr>
          <w:rStyle w:val="FontStyle16"/>
        </w:rPr>
      </w:pPr>
      <w:r>
        <w:rPr>
          <w:rStyle w:val="FontStyle16"/>
          <w:lang w:val="uk-UA" w:eastAsia="uk-UA"/>
        </w:rPr>
        <w:t>визначає у разі необхідності ліміти заборгованості в іно</w:t>
      </w:r>
      <w:r>
        <w:rPr>
          <w:rStyle w:val="FontStyle16"/>
          <w:lang w:val="uk-UA" w:eastAsia="uk-UA"/>
        </w:rPr>
        <w:softHyphen/>
        <w:t>земній валюті уповноважених банків нерез</w:t>
      </w:r>
      <w:r>
        <w:rPr>
          <w:rStyle w:val="FontStyle16"/>
          <w:lang w:val="uk-UA" w:eastAsia="uk-UA"/>
        </w:rPr>
        <w:t>идентам;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47"/>
        </w:tabs>
        <w:ind w:left="547" w:hanging="281"/>
        <w:rPr>
          <w:rStyle w:val="FontStyle16"/>
        </w:rPr>
      </w:pPr>
      <w:r>
        <w:rPr>
          <w:rStyle w:val="FontStyle16"/>
          <w:lang w:val="uk-UA" w:eastAsia="uk-UA"/>
        </w:rPr>
        <w:t>видає в межах, передбачених вказаним вище Декретом, обов'язкові для виконання нормативні акти щодо здійснен</w:t>
      </w:r>
      <w:r>
        <w:rPr>
          <w:rStyle w:val="FontStyle16"/>
          <w:lang w:val="uk-UA" w:eastAsia="uk-UA"/>
        </w:rPr>
        <w:softHyphen/>
        <w:t>ня операцій на валютному ринку України;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47"/>
        </w:tabs>
        <w:ind w:left="547" w:hanging="281"/>
        <w:rPr>
          <w:rStyle w:val="FontStyle16"/>
        </w:rPr>
      </w:pPr>
      <w:r>
        <w:rPr>
          <w:rStyle w:val="FontStyle16"/>
          <w:lang w:val="uk-UA" w:eastAsia="uk-UA"/>
        </w:rPr>
        <w:t>нагромаджує, зберігає й використовує резерви валютних цінностей для здійснення державної ва</w:t>
      </w:r>
      <w:r>
        <w:rPr>
          <w:rStyle w:val="FontStyle16"/>
          <w:lang w:val="uk-UA" w:eastAsia="uk-UA"/>
        </w:rPr>
        <w:t>лютної політики;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47"/>
        </w:tabs>
        <w:ind w:left="547" w:hanging="281"/>
        <w:rPr>
          <w:rStyle w:val="FontStyle16"/>
        </w:rPr>
      </w:pPr>
      <w:r>
        <w:rPr>
          <w:rStyle w:val="FontStyle16"/>
          <w:lang w:val="uk-UA" w:eastAsia="uk-UA"/>
        </w:rPr>
        <w:t>видає ліцензії на здійснення валютних операцій та при</w:t>
      </w:r>
      <w:r>
        <w:rPr>
          <w:rStyle w:val="FontStyle16"/>
          <w:lang w:val="uk-UA" w:eastAsia="uk-UA"/>
        </w:rPr>
        <w:softHyphen/>
        <w:t>ймає рішення про їх скасування;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47"/>
        </w:tabs>
        <w:ind w:left="547" w:hanging="281"/>
        <w:rPr>
          <w:rStyle w:val="FontStyle16"/>
        </w:rPr>
      </w:pPr>
      <w:r>
        <w:rPr>
          <w:rStyle w:val="FontStyle16"/>
          <w:lang w:val="uk-UA" w:eastAsia="uk-UA"/>
        </w:rPr>
        <w:t>установлює способи визначення і використання валютних (обмінних) курсів іноземних валют, виражених у валюті України, курсів валютних цінностей, в</w:t>
      </w:r>
      <w:r>
        <w:rPr>
          <w:rStyle w:val="FontStyle16"/>
          <w:lang w:val="uk-UA" w:eastAsia="uk-UA"/>
        </w:rPr>
        <w:t>иражених у іно</w:t>
      </w:r>
      <w:r>
        <w:rPr>
          <w:rStyle w:val="FontStyle16"/>
          <w:lang w:val="uk-UA" w:eastAsia="uk-UA"/>
        </w:rPr>
        <w:softHyphen/>
        <w:t xml:space="preserve">земній валюті або розрахункових (клірингових) одиницях, згідно із статтею </w:t>
      </w:r>
      <w:r>
        <w:rPr>
          <w:rStyle w:val="FontStyle16"/>
          <w:lang w:eastAsia="uk-UA"/>
        </w:rPr>
        <w:t xml:space="preserve">8 </w:t>
      </w:r>
      <w:r>
        <w:rPr>
          <w:rStyle w:val="FontStyle16"/>
          <w:lang w:val="uk-UA" w:eastAsia="uk-UA"/>
        </w:rPr>
        <w:t>вказаного вище Декрету;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spacing w:before="50"/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lastRenderedPageBreak/>
        <w:t xml:space="preserve">установлює за погодженням з Міністерством статистики України єдині форми обліку, звітності та документації про валютні операції, порядок </w:t>
      </w:r>
      <w:r>
        <w:rPr>
          <w:rStyle w:val="FontStyle16"/>
          <w:lang w:val="uk-UA" w:eastAsia="uk-UA"/>
        </w:rPr>
        <w:t>контролю за їх достовірністю та своєчасним поданням;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t>забезпечує публікацію банківських звітів про власні опе</w:t>
      </w:r>
      <w:r>
        <w:rPr>
          <w:rStyle w:val="FontStyle16"/>
          <w:lang w:val="uk-UA" w:eastAsia="uk-UA"/>
        </w:rPr>
        <w:softHyphen/>
        <w:t>рації та операції уповноважених банків.</w:t>
      </w:r>
    </w:p>
    <w:p w:rsidR="00000000" w:rsidRDefault="00AF2F7F">
      <w:pPr>
        <w:pStyle w:val="Style3"/>
        <w:widowControl/>
        <w:ind w:left="274" w:firstLine="0"/>
        <w:jc w:val="left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>Кабінет Міністрів України</w:t>
      </w:r>
      <w:r w:rsidR="00314E3D">
        <w:rPr>
          <w:rStyle w:val="FontStyle14"/>
          <w:lang w:val="uk-UA" w:eastAsia="uk-UA"/>
        </w:rPr>
        <w:t xml:space="preserve"> </w:t>
      </w:r>
      <w:r>
        <w:rPr>
          <w:rStyle w:val="FontStyle14"/>
          <w:lang w:val="uk-UA" w:eastAsia="uk-UA"/>
        </w:rPr>
        <w:t xml:space="preserve">у </w:t>
      </w:r>
      <w:r>
        <w:rPr>
          <w:rStyle w:val="FontStyle16"/>
          <w:lang w:val="uk-UA" w:eastAsia="uk-UA"/>
        </w:rPr>
        <w:t>сфері валютного регулювання: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t>визначає і подає на затвердження до Верховн</w:t>
      </w:r>
      <w:r>
        <w:rPr>
          <w:rStyle w:val="FontStyle16"/>
          <w:lang w:val="uk-UA" w:eastAsia="uk-UA"/>
        </w:rPr>
        <w:t>ої Ради Укра</w:t>
      </w:r>
      <w:r>
        <w:rPr>
          <w:rStyle w:val="FontStyle16"/>
          <w:lang w:val="uk-UA" w:eastAsia="uk-UA"/>
        </w:rPr>
        <w:softHyphen/>
        <w:t>їни ліміт зовнішнього державного боргу України;</w:t>
      </w:r>
    </w:p>
    <w:p w:rsidR="00000000" w:rsidRDefault="00AF2F7F" w:rsidP="00314E3D">
      <w:pPr>
        <w:pStyle w:val="Style9"/>
        <w:widowControl/>
        <w:numPr>
          <w:ilvl w:val="0"/>
          <w:numId w:val="4"/>
        </w:numPr>
        <w:tabs>
          <w:tab w:val="left" w:pos="554"/>
        </w:tabs>
        <w:ind w:left="274" w:firstLine="0"/>
        <w:jc w:val="left"/>
        <w:rPr>
          <w:rStyle w:val="FontStyle16"/>
        </w:rPr>
      </w:pPr>
      <w:r>
        <w:rPr>
          <w:rStyle w:val="FontStyle16"/>
          <w:lang w:val="uk-UA" w:eastAsia="uk-UA"/>
        </w:rPr>
        <w:t>бере участь у складанні платіжного балансу України;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t>забезпечує виконання бюджетної та податкової політики в частині, що стосується руху валютних цінностей;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t>забезпечує формування і вис</w:t>
      </w:r>
      <w:r>
        <w:rPr>
          <w:rStyle w:val="FontStyle16"/>
          <w:lang w:val="uk-UA" w:eastAsia="uk-UA"/>
        </w:rPr>
        <w:t>тупає розпорядником Дер</w:t>
      </w:r>
      <w:r>
        <w:rPr>
          <w:rStyle w:val="FontStyle16"/>
          <w:lang w:val="uk-UA" w:eastAsia="uk-UA"/>
        </w:rPr>
        <w:softHyphen/>
        <w:t xml:space="preserve">жавного валютного фонду України згідно із статтею </w:t>
      </w:r>
      <w:r>
        <w:rPr>
          <w:rStyle w:val="FontStyle16"/>
          <w:lang w:eastAsia="uk-UA"/>
        </w:rPr>
        <w:t xml:space="preserve">14 </w:t>
      </w:r>
      <w:r>
        <w:rPr>
          <w:rStyle w:val="FontStyle16"/>
          <w:lang w:val="uk-UA" w:eastAsia="uk-UA"/>
        </w:rPr>
        <w:t>вказаного вище Декрету;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t>визначає порядок використання надходжень у міжнарод</w:t>
      </w:r>
      <w:r>
        <w:rPr>
          <w:rStyle w:val="FontStyle16"/>
          <w:lang w:val="uk-UA" w:eastAsia="uk-UA"/>
        </w:rPr>
        <w:softHyphen/>
        <w:t>них розрахункових (клірингових) одиницях, які використо</w:t>
      </w:r>
      <w:r>
        <w:rPr>
          <w:rStyle w:val="FontStyle16"/>
          <w:lang w:val="uk-UA" w:eastAsia="uk-UA"/>
        </w:rPr>
        <w:softHyphen/>
        <w:t>вуються у торговельному обороті з іноземним</w:t>
      </w:r>
      <w:r>
        <w:rPr>
          <w:rStyle w:val="FontStyle16"/>
          <w:lang w:val="uk-UA" w:eastAsia="uk-UA"/>
        </w:rPr>
        <w:t>и державами, а також у неконвертованих іноземних валютах, які вико</w:t>
      </w:r>
      <w:r>
        <w:rPr>
          <w:rStyle w:val="FontStyle16"/>
          <w:lang w:val="uk-UA" w:eastAsia="uk-UA"/>
        </w:rPr>
        <w:softHyphen/>
        <w:t>ристовуються у неторговельному обороті з іноземними державами на підставі положень міжнародних договорів України.</w:t>
      </w:r>
    </w:p>
    <w:p w:rsidR="00000000" w:rsidRDefault="00AF2F7F">
      <w:pPr>
        <w:pStyle w:val="Style3"/>
        <w:widowControl/>
        <w:ind w:firstLine="266"/>
        <w:rPr>
          <w:rStyle w:val="FontStyle16"/>
          <w:lang w:val="uk-UA" w:eastAsia="uk-UA"/>
        </w:rPr>
      </w:pPr>
      <w:r>
        <w:rPr>
          <w:rStyle w:val="FontStyle17"/>
          <w:lang w:val="uk-UA" w:eastAsia="uk-UA"/>
        </w:rPr>
        <w:t xml:space="preserve">Валютне регулювання </w:t>
      </w:r>
      <w:r>
        <w:rPr>
          <w:rStyle w:val="FontStyle16"/>
          <w:lang w:val="uk-UA" w:eastAsia="uk-UA"/>
        </w:rPr>
        <w:t>є регламентацією державою принци</w:t>
      </w:r>
      <w:r>
        <w:rPr>
          <w:rStyle w:val="FontStyle16"/>
          <w:lang w:val="uk-UA" w:eastAsia="uk-UA"/>
        </w:rPr>
        <w:softHyphen/>
        <w:t>пів організації націон</w:t>
      </w:r>
      <w:r>
        <w:rPr>
          <w:rStyle w:val="FontStyle16"/>
          <w:lang w:val="uk-UA" w:eastAsia="uk-UA"/>
        </w:rPr>
        <w:t>альної валютної системи та механізмів її функціонування, формою реалізації валютної політики держави. Завданнями валютного регулювання є досягнення та підтриман</w:t>
      </w:r>
      <w:r>
        <w:rPr>
          <w:rStyle w:val="FontStyle16"/>
          <w:lang w:val="uk-UA" w:eastAsia="uk-UA"/>
        </w:rPr>
        <w:softHyphen/>
        <w:t>ня економічної стабільності, зміцнення валютно-фінансового становища держави, захист її економі</w:t>
      </w:r>
      <w:r>
        <w:rPr>
          <w:rStyle w:val="FontStyle16"/>
          <w:lang w:val="uk-UA" w:eastAsia="uk-UA"/>
        </w:rPr>
        <w:t>чних інтересів, стимулю</w:t>
      </w:r>
      <w:r>
        <w:rPr>
          <w:rStyle w:val="FontStyle16"/>
          <w:lang w:val="uk-UA" w:eastAsia="uk-UA"/>
        </w:rPr>
        <w:softHyphen/>
        <w:t>вання вітчизняного виробництва.</w:t>
      </w:r>
    </w:p>
    <w:p w:rsidR="00000000" w:rsidRDefault="00AF2F7F">
      <w:pPr>
        <w:pStyle w:val="Style3"/>
        <w:widowControl/>
        <w:ind w:firstLine="27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Валютне регулювання включає в себе регулювання держа</w:t>
      </w:r>
      <w:r>
        <w:rPr>
          <w:rStyle w:val="FontStyle16"/>
          <w:lang w:val="uk-UA" w:eastAsia="uk-UA"/>
        </w:rPr>
        <w:softHyphen/>
        <w:t>вою: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t>системи міжнародних розрахунків, учасниками яких є на</w:t>
      </w:r>
      <w:r>
        <w:rPr>
          <w:rStyle w:val="FontStyle16"/>
          <w:lang w:val="uk-UA" w:eastAsia="uk-UA"/>
        </w:rPr>
        <w:softHyphen/>
        <w:t>ціональні особи;</w:t>
      </w:r>
    </w:p>
    <w:p w:rsidR="00000000" w:rsidRDefault="00AF2F7F" w:rsidP="00314E3D">
      <w:pPr>
        <w:pStyle w:val="Style9"/>
        <w:widowControl/>
        <w:numPr>
          <w:ilvl w:val="0"/>
          <w:numId w:val="4"/>
        </w:numPr>
        <w:tabs>
          <w:tab w:val="left" w:pos="554"/>
        </w:tabs>
        <w:ind w:left="274" w:firstLine="0"/>
        <w:jc w:val="left"/>
        <w:rPr>
          <w:rStyle w:val="FontStyle16"/>
        </w:rPr>
      </w:pPr>
      <w:r>
        <w:rPr>
          <w:rStyle w:val="FontStyle16"/>
          <w:lang w:val="uk-UA" w:eastAsia="uk-UA"/>
        </w:rPr>
        <w:t>порядку проведення валютних операцій: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t xml:space="preserve">порядку утворення та </w:t>
      </w:r>
      <w:r>
        <w:rPr>
          <w:rStyle w:val="FontStyle16"/>
          <w:lang w:val="uk-UA" w:eastAsia="uk-UA"/>
        </w:rPr>
        <w:t>використання валютного резерву України;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54"/>
        </w:tabs>
        <w:ind w:left="554" w:hanging="281"/>
        <w:rPr>
          <w:rStyle w:val="FontStyle16"/>
        </w:rPr>
      </w:pPr>
      <w:r>
        <w:rPr>
          <w:rStyle w:val="FontStyle16"/>
          <w:lang w:val="uk-UA" w:eastAsia="uk-UA"/>
        </w:rPr>
        <w:t>порядку утворення та використання валютних фондів гос</w:t>
      </w:r>
      <w:r>
        <w:rPr>
          <w:rStyle w:val="FontStyle16"/>
          <w:lang w:val="uk-UA" w:eastAsia="uk-UA"/>
        </w:rPr>
        <w:softHyphen/>
        <w:t>подарюючих суб'єктів;</w:t>
      </w:r>
    </w:p>
    <w:p w:rsidR="00000000" w:rsidRDefault="00AF2F7F" w:rsidP="00314E3D">
      <w:pPr>
        <w:pStyle w:val="Style9"/>
        <w:widowControl/>
        <w:numPr>
          <w:ilvl w:val="0"/>
          <w:numId w:val="5"/>
        </w:numPr>
        <w:tabs>
          <w:tab w:val="left" w:pos="598"/>
        </w:tabs>
        <w:spacing w:before="50" w:line="230" w:lineRule="exact"/>
        <w:ind w:left="302" w:firstLine="0"/>
        <w:jc w:val="left"/>
        <w:rPr>
          <w:rStyle w:val="FontStyle16"/>
        </w:rPr>
      </w:pPr>
      <w:r>
        <w:rPr>
          <w:rStyle w:val="FontStyle16"/>
        </w:rPr>
        <w:t xml:space="preserve">порядку </w:t>
      </w:r>
      <w:r>
        <w:rPr>
          <w:rStyle w:val="FontStyle16"/>
          <w:lang w:val="uk-UA"/>
        </w:rPr>
        <w:t xml:space="preserve">здійснення </w:t>
      </w:r>
      <w:r>
        <w:rPr>
          <w:rStyle w:val="FontStyle16"/>
        </w:rPr>
        <w:t>валютного контролю;</w:t>
      </w:r>
    </w:p>
    <w:p w:rsidR="00000000" w:rsidRDefault="00AF2F7F" w:rsidP="00314E3D">
      <w:pPr>
        <w:pStyle w:val="Style9"/>
        <w:widowControl/>
        <w:numPr>
          <w:ilvl w:val="0"/>
          <w:numId w:val="2"/>
        </w:numPr>
        <w:tabs>
          <w:tab w:val="left" w:pos="598"/>
        </w:tabs>
        <w:spacing w:line="230" w:lineRule="exact"/>
        <w:ind w:left="598"/>
        <w:jc w:val="left"/>
        <w:rPr>
          <w:rStyle w:val="FontStyle16"/>
        </w:rPr>
      </w:pPr>
      <w:r>
        <w:rPr>
          <w:rStyle w:val="FontStyle16"/>
          <w:lang w:val="uk-UA" w:eastAsia="uk-UA"/>
        </w:rPr>
        <w:lastRenderedPageBreak/>
        <w:t>застосування заходів юридичної відповідальності за по</w:t>
      </w:r>
      <w:r>
        <w:rPr>
          <w:rStyle w:val="FontStyle16"/>
          <w:lang w:val="uk-UA" w:eastAsia="uk-UA"/>
        </w:rPr>
        <w:softHyphen/>
        <w:t>рушення правил валютного законодавс</w:t>
      </w:r>
      <w:r>
        <w:rPr>
          <w:rStyle w:val="FontStyle16"/>
          <w:lang w:val="uk-UA" w:eastAsia="uk-UA"/>
        </w:rPr>
        <w:t>тва.</w:t>
      </w:r>
    </w:p>
    <w:p w:rsidR="00000000" w:rsidRDefault="00AF2F7F">
      <w:pPr>
        <w:pStyle w:val="Style3"/>
        <w:widowControl/>
        <w:spacing w:line="230" w:lineRule="exact"/>
        <w:ind w:firstLine="27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Валютне регулювання є фундаментом валютного законодав</w:t>
      </w:r>
      <w:r>
        <w:rPr>
          <w:rStyle w:val="FontStyle16"/>
          <w:lang w:val="uk-UA" w:eastAsia="uk-UA"/>
        </w:rPr>
        <w:softHyphen/>
        <w:t>ства, саме воно визначає правові основи здійснення державної політики на валютному ринку, формує економічну базу для при</w:t>
      </w:r>
      <w:r>
        <w:rPr>
          <w:rStyle w:val="FontStyle16"/>
          <w:lang w:val="uk-UA" w:eastAsia="uk-UA"/>
        </w:rPr>
        <w:softHyphen/>
        <w:t>йняття відповідних нормативно-правових актів у сфері регла</w:t>
      </w:r>
      <w:r>
        <w:rPr>
          <w:rStyle w:val="FontStyle16"/>
          <w:lang w:val="uk-UA" w:eastAsia="uk-UA"/>
        </w:rPr>
        <w:softHyphen/>
        <w:t>ментації як валют</w:t>
      </w:r>
      <w:r>
        <w:rPr>
          <w:rStyle w:val="FontStyle16"/>
          <w:lang w:val="uk-UA" w:eastAsia="uk-UA"/>
        </w:rPr>
        <w:t>ного обігу, так і валютного контролю.</w:t>
      </w:r>
    </w:p>
    <w:p w:rsidR="00000000" w:rsidRDefault="00AF2F7F">
      <w:pPr>
        <w:pStyle w:val="Style3"/>
        <w:widowControl/>
        <w:spacing w:before="7" w:line="230" w:lineRule="exact"/>
        <w:ind w:firstLine="274"/>
        <w:rPr>
          <w:rStyle w:val="FontStyle14"/>
          <w:lang w:val="uk-UA" w:eastAsia="uk-UA"/>
        </w:rPr>
      </w:pPr>
      <w:r>
        <w:rPr>
          <w:rStyle w:val="FontStyle16"/>
          <w:lang w:val="uk-UA" w:eastAsia="uk-UA"/>
        </w:rPr>
        <w:t>Оперативні завдання валютного регулювання залежать від напрямів валютної політики та можуть змінюватися в залеж</w:t>
      </w:r>
      <w:r>
        <w:rPr>
          <w:rStyle w:val="FontStyle16"/>
          <w:lang w:val="uk-UA" w:eastAsia="uk-UA"/>
        </w:rPr>
        <w:softHyphen/>
        <w:t>ності від стану платіжного балансу країни, обсягів виконання міжнародних зобов'язань, розміру офіційних ва</w:t>
      </w:r>
      <w:r>
        <w:rPr>
          <w:rStyle w:val="FontStyle16"/>
          <w:lang w:val="uk-UA" w:eastAsia="uk-UA"/>
        </w:rPr>
        <w:t>лютних резер</w:t>
      </w:r>
      <w:r>
        <w:rPr>
          <w:rStyle w:val="FontStyle16"/>
          <w:lang w:val="uk-UA" w:eastAsia="uk-UA"/>
        </w:rPr>
        <w:softHyphen/>
        <w:t xml:space="preserve">вів, співвідношення </w:t>
      </w:r>
      <w:r w:rsidR="00314E3D">
        <w:rPr>
          <w:rStyle w:val="FontStyle16"/>
          <w:lang w:val="uk-UA" w:eastAsia="uk-UA"/>
        </w:rPr>
        <w:t>доходної</w:t>
      </w:r>
      <w:r w:rsidRPr="00314E3D">
        <w:rPr>
          <w:rStyle w:val="FontStyle16"/>
          <w:lang w:val="uk-UA" w:eastAsia="uk-UA"/>
        </w:rPr>
        <w:t xml:space="preserve"> </w:t>
      </w:r>
      <w:r>
        <w:rPr>
          <w:rStyle w:val="FontStyle16"/>
          <w:lang w:val="uk-UA" w:eastAsia="uk-UA"/>
        </w:rPr>
        <w:t xml:space="preserve">та витратної частини бюджету держави. Валютне регулювання формується та визначається державною валютною політикою. </w:t>
      </w:r>
      <w:r>
        <w:rPr>
          <w:rStyle w:val="FontStyle14"/>
          <w:lang w:val="uk-UA" w:eastAsia="uk-UA"/>
        </w:rPr>
        <w:t>Валютна політика держави</w:t>
      </w:r>
    </w:p>
    <w:p w:rsidR="00000000" w:rsidRDefault="00AF2F7F">
      <w:pPr>
        <w:pStyle w:val="Style6"/>
        <w:widowControl/>
        <w:tabs>
          <w:tab w:val="left" w:pos="252"/>
        </w:tabs>
        <w:spacing w:line="230" w:lineRule="exact"/>
        <w:rPr>
          <w:rStyle w:val="FontStyle16"/>
          <w:lang w:val="uk-UA"/>
        </w:rPr>
      </w:pPr>
      <w:r>
        <w:rPr>
          <w:rStyle w:val="FontStyle16"/>
        </w:rPr>
        <w:t>—</w:t>
      </w:r>
      <w:r>
        <w:rPr>
          <w:rStyle w:val="FontStyle16"/>
          <w:rFonts w:ascii="Times New Roman" w:hAnsi="Times New Roman" w:cs="Times New Roman"/>
          <w:sz w:val="20"/>
          <w:szCs w:val="20"/>
        </w:rPr>
        <w:tab/>
      </w:r>
      <w:r>
        <w:rPr>
          <w:rStyle w:val="FontStyle16"/>
          <w:lang w:val="uk-UA"/>
        </w:rPr>
        <w:t>це сукупність заходів, що здійснюються уповноваженими ор</w:t>
      </w:r>
      <w:r>
        <w:rPr>
          <w:rStyle w:val="FontStyle16"/>
          <w:lang w:val="uk-UA"/>
        </w:rPr>
        <w:softHyphen/>
        <w:t>ганами влади в</w:t>
      </w:r>
      <w:r>
        <w:rPr>
          <w:rStyle w:val="FontStyle16"/>
          <w:lang w:val="uk-UA"/>
        </w:rPr>
        <w:t xml:space="preserve"> галузі валютних відносин. Розрізняють поточну й довготермінову валютну політику.</w:t>
      </w:r>
    </w:p>
    <w:p w:rsidR="00000000" w:rsidRDefault="00AF2F7F">
      <w:pPr>
        <w:pStyle w:val="Style3"/>
        <w:widowControl/>
        <w:spacing w:line="230" w:lineRule="exact"/>
        <w:ind w:firstLine="274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Поточна валютна політика </w:t>
      </w:r>
      <w:r>
        <w:rPr>
          <w:rStyle w:val="FontStyle16"/>
          <w:lang w:val="uk-UA" w:eastAsia="uk-UA"/>
        </w:rPr>
        <w:t>спрямована на організацію опе</w:t>
      </w:r>
      <w:r>
        <w:rPr>
          <w:rStyle w:val="FontStyle16"/>
          <w:lang w:val="uk-UA" w:eastAsia="uk-UA"/>
        </w:rPr>
        <w:softHyphen/>
        <w:t>ративного регулювання валютно-ринкової кон'юнктури. Вона здійснюється за допомогою девізної валютної політики, яка пе</w:t>
      </w:r>
      <w:r>
        <w:rPr>
          <w:rStyle w:val="FontStyle16"/>
          <w:lang w:val="uk-UA" w:eastAsia="uk-UA"/>
        </w:rPr>
        <w:softHyphen/>
        <w:t>р</w:t>
      </w:r>
      <w:r>
        <w:rPr>
          <w:rStyle w:val="FontStyle16"/>
          <w:lang w:val="uk-UA" w:eastAsia="uk-UA"/>
        </w:rPr>
        <w:t>едбачає регулювання валютного курсу шляхом купівлі й про</w:t>
      </w:r>
      <w:r>
        <w:rPr>
          <w:rStyle w:val="FontStyle16"/>
          <w:lang w:val="uk-UA" w:eastAsia="uk-UA"/>
        </w:rPr>
        <w:softHyphen/>
        <w:t>дажу іноземної валюти, та дисконтної валютної політики, що полягає в зниженні або підвищенні Національним банком Укра</w:t>
      </w:r>
      <w:r>
        <w:rPr>
          <w:rStyle w:val="FontStyle16"/>
          <w:lang w:val="uk-UA" w:eastAsia="uk-UA"/>
        </w:rPr>
        <w:softHyphen/>
        <w:t>їни процентних ставок за кредит з метою регулювання попиту й пропозиції на позичк</w:t>
      </w:r>
      <w:r>
        <w:rPr>
          <w:rStyle w:val="FontStyle16"/>
          <w:lang w:val="uk-UA" w:eastAsia="uk-UA"/>
        </w:rPr>
        <w:t>овий капітал. Національний банк здійснює дисконтну валютну політику, змінюючи облікову ставку Націо</w:t>
      </w:r>
      <w:r>
        <w:rPr>
          <w:rStyle w:val="FontStyle16"/>
          <w:lang w:val="uk-UA" w:eastAsia="uk-UA"/>
        </w:rPr>
        <w:softHyphen/>
        <w:t>нального банку для регулювання руху капіталу та балансування платіжних зобов'язань, а також коригування курсу грошової одиниці України до іноземних валют, а</w:t>
      </w:r>
      <w:r>
        <w:rPr>
          <w:rStyle w:val="FontStyle16"/>
          <w:lang w:val="uk-UA" w:eastAsia="uk-UA"/>
        </w:rPr>
        <w:t xml:space="preserve"> девізну валютну політику</w:t>
      </w:r>
    </w:p>
    <w:p w:rsidR="00000000" w:rsidRDefault="00AF2F7F">
      <w:pPr>
        <w:pStyle w:val="Style6"/>
        <w:widowControl/>
        <w:tabs>
          <w:tab w:val="left" w:pos="252"/>
        </w:tabs>
        <w:spacing w:line="230" w:lineRule="exact"/>
        <w:rPr>
          <w:rStyle w:val="FontStyle16"/>
          <w:lang w:val="uk-UA"/>
        </w:rPr>
      </w:pPr>
      <w:r w:rsidRPr="00314E3D">
        <w:rPr>
          <w:rStyle w:val="FontStyle16"/>
          <w:lang w:val="uk-UA"/>
        </w:rPr>
        <w:t>—</w:t>
      </w:r>
      <w:r w:rsidRPr="00314E3D">
        <w:rPr>
          <w:rStyle w:val="FontStyle16"/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Style w:val="FontStyle16"/>
          <w:lang w:val="uk-UA"/>
        </w:rPr>
        <w:t>на підставі регулювання курсу грошової одиниці України до іноземних валют шляхом купівлі та продажу іноземної валюти на фінансових ринках.</w:t>
      </w:r>
    </w:p>
    <w:p w:rsidR="00000000" w:rsidRDefault="00AF2F7F">
      <w:pPr>
        <w:pStyle w:val="Style3"/>
        <w:widowControl/>
        <w:spacing w:line="230" w:lineRule="exact"/>
        <w:ind w:firstLine="259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Довготермінова валютна політика </w:t>
      </w:r>
      <w:r>
        <w:rPr>
          <w:rStyle w:val="FontStyle16"/>
          <w:lang w:val="uk-UA" w:eastAsia="uk-UA"/>
        </w:rPr>
        <w:t>охоплює досить тривалий період і передбачає заходи структ</w:t>
      </w:r>
      <w:r>
        <w:rPr>
          <w:rStyle w:val="FontStyle16"/>
          <w:lang w:val="uk-UA" w:eastAsia="uk-UA"/>
        </w:rPr>
        <w:t>урного характеру для послі</w:t>
      </w:r>
      <w:r>
        <w:rPr>
          <w:rStyle w:val="FontStyle16"/>
          <w:lang w:val="uk-UA" w:eastAsia="uk-UA"/>
        </w:rPr>
        <w:softHyphen/>
        <w:t>довної зміни валютного механізму. Вона здійснюється шляхом укладання міждержавних угод у цій сфері та реалізується на регіональному рівні (в межах держави), у тому числі за допо</w:t>
      </w:r>
      <w:r>
        <w:rPr>
          <w:rStyle w:val="FontStyle16"/>
          <w:lang w:val="uk-UA" w:eastAsia="uk-UA"/>
        </w:rPr>
        <w:softHyphen/>
        <w:t>могою валютних реформ і полягає в зміні основних ел</w:t>
      </w:r>
      <w:r>
        <w:rPr>
          <w:rStyle w:val="FontStyle16"/>
          <w:lang w:val="uk-UA" w:eastAsia="uk-UA"/>
        </w:rPr>
        <w:t xml:space="preserve">ементів валютної системи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lastRenderedPageBreak/>
        <w:t>порядку міжнародних розрахунків, режимів валютних курсів, золотовалютних резервів тощо.</w:t>
      </w:r>
    </w:p>
    <w:p w:rsidR="00000000" w:rsidRDefault="00AF2F7F">
      <w:pPr>
        <w:pStyle w:val="Style3"/>
        <w:widowControl/>
        <w:spacing w:line="230" w:lineRule="exact"/>
        <w:ind w:firstLine="27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Національний банк щорічно інформує Верховну Раду Украї</w:t>
      </w:r>
      <w:r>
        <w:rPr>
          <w:rStyle w:val="FontStyle16"/>
          <w:lang w:val="uk-UA" w:eastAsia="uk-UA"/>
        </w:rPr>
        <w:softHyphen/>
        <w:t>ни про напрями валютної політики, розробленої Національним банком на наступний рік і н</w:t>
      </w:r>
      <w:r>
        <w:rPr>
          <w:rStyle w:val="FontStyle16"/>
          <w:lang w:val="uk-UA" w:eastAsia="uk-UA"/>
        </w:rPr>
        <w:t>а більш тривалий період.</w:t>
      </w:r>
    </w:p>
    <w:p w:rsidR="00000000" w:rsidRDefault="00AF2F7F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F2F7F">
      <w:pPr>
        <w:pStyle w:val="Style4"/>
        <w:widowControl/>
        <w:spacing w:before="199" w:line="240" w:lineRule="auto"/>
        <w:rPr>
          <w:rStyle w:val="FontStyle18"/>
          <w:lang w:val="uk-UA"/>
        </w:rPr>
      </w:pPr>
      <w:r>
        <w:rPr>
          <w:rStyle w:val="FontStyle18"/>
        </w:rPr>
        <w:t xml:space="preserve">3. </w:t>
      </w:r>
      <w:r>
        <w:rPr>
          <w:rStyle w:val="FontStyle18"/>
          <w:lang w:val="uk-UA"/>
        </w:rPr>
        <w:t>Правові основи валютного контролю</w:t>
      </w:r>
    </w:p>
    <w:p w:rsidR="00000000" w:rsidRDefault="00AF2F7F">
      <w:pPr>
        <w:pStyle w:val="Style3"/>
        <w:widowControl/>
        <w:spacing w:before="108" w:line="230" w:lineRule="exact"/>
        <w:rPr>
          <w:rStyle w:val="FontStyle16"/>
          <w:lang w:val="uk-UA" w:eastAsia="uk-UA"/>
        </w:rPr>
      </w:pPr>
      <w:r>
        <w:rPr>
          <w:rStyle w:val="FontStyle17"/>
          <w:lang w:val="uk-UA" w:eastAsia="uk-UA"/>
        </w:rPr>
        <w:t xml:space="preserve">Валютний контроль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>це врегульована нормами права ді</w:t>
      </w:r>
      <w:r>
        <w:rPr>
          <w:rStyle w:val="FontStyle16"/>
          <w:lang w:val="uk-UA" w:eastAsia="uk-UA"/>
        </w:rPr>
        <w:softHyphen/>
        <w:t>яльність спеціально уповноважених контролюючих суб'єктів (органів та агентів валютного контролю), що проводиться шля</w:t>
      </w:r>
      <w:r>
        <w:rPr>
          <w:rStyle w:val="FontStyle16"/>
          <w:lang w:val="uk-UA" w:eastAsia="uk-UA"/>
        </w:rPr>
        <w:softHyphen/>
        <w:t>хом застосування закріп</w:t>
      </w:r>
      <w:r>
        <w:rPr>
          <w:rStyle w:val="FontStyle16"/>
          <w:lang w:val="uk-UA" w:eastAsia="uk-UA"/>
        </w:rPr>
        <w:t>лених законом методів з метою забез</w:t>
      </w:r>
      <w:r>
        <w:rPr>
          <w:rStyle w:val="FontStyle16"/>
          <w:lang w:val="uk-UA" w:eastAsia="uk-UA"/>
        </w:rPr>
        <w:softHyphen/>
        <w:t>печення дотримання валютного законодавства при здійсненні валютних операцій підконтрольними суб'єктами (резидентами та нерезидентами).</w:t>
      </w:r>
    </w:p>
    <w:p w:rsidR="00000000" w:rsidRDefault="00AF2F7F">
      <w:pPr>
        <w:pStyle w:val="Style3"/>
        <w:widowControl/>
        <w:spacing w:line="230" w:lineRule="exact"/>
        <w:ind w:firstLine="274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Головною метою </w:t>
      </w:r>
      <w:r>
        <w:rPr>
          <w:rStyle w:val="FontStyle16"/>
          <w:lang w:val="uk-UA" w:eastAsia="uk-UA"/>
        </w:rPr>
        <w:t>валютного контролю є забезпечення дотри</w:t>
      </w:r>
      <w:r>
        <w:rPr>
          <w:rStyle w:val="FontStyle16"/>
          <w:lang w:val="uk-UA" w:eastAsia="uk-UA"/>
        </w:rPr>
        <w:softHyphen/>
        <w:t xml:space="preserve">мання валютного законодавства </w:t>
      </w:r>
      <w:r>
        <w:rPr>
          <w:rStyle w:val="FontStyle16"/>
          <w:lang w:val="uk-UA" w:eastAsia="uk-UA"/>
        </w:rPr>
        <w:t>у сфері здійснення валютних операцій.</w:t>
      </w:r>
    </w:p>
    <w:p w:rsidR="00000000" w:rsidRDefault="00AF2F7F">
      <w:pPr>
        <w:pStyle w:val="Style3"/>
        <w:widowControl/>
        <w:spacing w:line="230" w:lineRule="exact"/>
        <w:ind w:left="295" w:firstLine="0"/>
        <w:jc w:val="left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Основними напрямами </w:t>
      </w:r>
      <w:r>
        <w:rPr>
          <w:rStyle w:val="FontStyle16"/>
          <w:lang w:val="uk-UA" w:eastAsia="uk-UA"/>
        </w:rPr>
        <w:t>валютного контролю є: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69"/>
        </w:tabs>
        <w:spacing w:line="230" w:lineRule="exact"/>
        <w:ind w:left="569" w:hanging="288"/>
        <w:rPr>
          <w:rStyle w:val="FontStyle16"/>
        </w:rPr>
      </w:pPr>
      <w:r>
        <w:rPr>
          <w:rStyle w:val="FontStyle16"/>
          <w:lang w:val="uk-UA" w:eastAsia="uk-UA"/>
        </w:rPr>
        <w:t>визначення відповідності валютних операцій чинному законодавству, контроль за наявністю необхідних і отри</w:t>
      </w:r>
      <w:r>
        <w:rPr>
          <w:rStyle w:val="FontStyle16"/>
          <w:lang w:val="uk-UA" w:eastAsia="uk-UA"/>
        </w:rPr>
        <w:softHyphen/>
        <w:t xml:space="preserve">маних у встановленому порядку ліцензій та дозволів для здійснення </w:t>
      </w:r>
      <w:r>
        <w:rPr>
          <w:rStyle w:val="FontStyle16"/>
          <w:lang w:val="uk-UA" w:eastAsia="uk-UA"/>
        </w:rPr>
        <w:t>відповідних валютних операцій (контроль за поточними валютними операціями; контроль за здійснен</w:t>
      </w:r>
      <w:r>
        <w:rPr>
          <w:rStyle w:val="FontStyle16"/>
          <w:lang w:val="uk-UA" w:eastAsia="uk-UA"/>
        </w:rPr>
        <w:softHyphen/>
        <w:t>ням валютних операцій, пов'язаних із рухом капіталу, контроль за дотриманням правил здійснення валютних операцій на внутрішньому валютному ринку);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69"/>
        </w:tabs>
        <w:spacing w:line="230" w:lineRule="exact"/>
        <w:ind w:left="569" w:hanging="288"/>
        <w:rPr>
          <w:rStyle w:val="FontStyle16"/>
        </w:rPr>
      </w:pPr>
      <w:r>
        <w:rPr>
          <w:rStyle w:val="FontStyle16"/>
          <w:lang w:val="uk-UA" w:eastAsia="uk-UA"/>
        </w:rPr>
        <w:t xml:space="preserve">контроль </w:t>
      </w:r>
      <w:r>
        <w:rPr>
          <w:rStyle w:val="FontStyle16"/>
          <w:lang w:val="uk-UA" w:eastAsia="uk-UA"/>
        </w:rPr>
        <w:t>за виконанням суб'єктами валютних відносин своїх юридичних зобов'язань перед державою (зокрема, контроль за виконанням резидентами зобов'язань в іно</w:t>
      </w:r>
      <w:r>
        <w:rPr>
          <w:rStyle w:val="FontStyle16"/>
          <w:lang w:val="uk-UA" w:eastAsia="uk-UA"/>
        </w:rPr>
        <w:softHyphen/>
        <w:t>земній валюті, за репатріацією валютної виручки):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69"/>
        </w:tabs>
        <w:spacing w:line="230" w:lineRule="exact"/>
        <w:ind w:left="569" w:hanging="288"/>
        <w:rPr>
          <w:rStyle w:val="FontStyle16"/>
        </w:rPr>
      </w:pPr>
      <w:r>
        <w:rPr>
          <w:rStyle w:val="FontStyle16"/>
          <w:lang w:val="uk-UA" w:eastAsia="uk-UA"/>
        </w:rPr>
        <w:t>контроль за обґрунтованістю платежів в іноземній валю</w:t>
      </w:r>
      <w:r>
        <w:rPr>
          <w:rStyle w:val="FontStyle16"/>
          <w:lang w:val="uk-UA" w:eastAsia="uk-UA"/>
        </w:rPr>
        <w:t>ті (зокрема держава повинна контролювати відповідність вартості товарів, що ввозяться на територію держави, гро</w:t>
      </w:r>
      <w:r>
        <w:rPr>
          <w:rStyle w:val="FontStyle16"/>
          <w:lang w:val="uk-UA" w:eastAsia="uk-UA"/>
        </w:rPr>
        <w:softHyphen/>
        <w:t>шовим коштам, переведеним імпортером у рахунок оплати цих товарів, а також у випадку попередньої оплати над</w:t>
      </w:r>
      <w:r>
        <w:rPr>
          <w:rStyle w:val="FontStyle16"/>
          <w:lang w:val="uk-UA" w:eastAsia="uk-UA"/>
        </w:rPr>
        <w:softHyphen/>
        <w:t>ходження товарів у встановлений зако</w:t>
      </w:r>
      <w:r>
        <w:rPr>
          <w:rStyle w:val="FontStyle16"/>
          <w:lang w:val="uk-UA" w:eastAsia="uk-UA"/>
        </w:rPr>
        <w:t>ном строк, або по</w:t>
      </w:r>
      <w:r>
        <w:rPr>
          <w:rStyle w:val="FontStyle16"/>
          <w:lang w:val="uk-UA" w:eastAsia="uk-UA"/>
        </w:rPr>
        <w:softHyphen/>
        <w:t>вернення грошових коштів при неможливості виконання зобов'язань із поставки товарів):</w:t>
      </w:r>
    </w:p>
    <w:p w:rsidR="00000000" w:rsidRDefault="00AF2F7F">
      <w:pPr>
        <w:pStyle w:val="Style11"/>
        <w:widowControl/>
        <w:spacing w:before="43" w:line="230" w:lineRule="exact"/>
        <w:ind w:left="576"/>
        <w:rPr>
          <w:rStyle w:val="FontStyle16"/>
          <w:lang w:val="uk-UA"/>
        </w:rPr>
      </w:pPr>
      <w:r>
        <w:rPr>
          <w:rStyle w:val="FontStyle16"/>
        </w:rPr>
        <w:lastRenderedPageBreak/>
        <w:t xml:space="preserve">- контроль за </w:t>
      </w:r>
      <w:r>
        <w:rPr>
          <w:rStyle w:val="FontStyle16"/>
          <w:lang w:val="uk-UA"/>
        </w:rPr>
        <w:t xml:space="preserve">об'єктивністю </w:t>
      </w:r>
      <w:r>
        <w:rPr>
          <w:rStyle w:val="FontStyle16"/>
        </w:rPr>
        <w:t xml:space="preserve">й </w:t>
      </w:r>
      <w:r>
        <w:rPr>
          <w:rStyle w:val="FontStyle16"/>
          <w:lang w:val="uk-UA"/>
        </w:rPr>
        <w:t xml:space="preserve">повнотою </w:t>
      </w:r>
      <w:proofErr w:type="gramStart"/>
      <w:r>
        <w:rPr>
          <w:rStyle w:val="FontStyle16"/>
          <w:lang w:val="uk-UA"/>
        </w:rPr>
        <w:t>обл</w:t>
      </w:r>
      <w:proofErr w:type="gramEnd"/>
      <w:r>
        <w:rPr>
          <w:rStyle w:val="FontStyle16"/>
          <w:lang w:val="uk-UA"/>
        </w:rPr>
        <w:t xml:space="preserve">іку </w:t>
      </w:r>
      <w:r>
        <w:rPr>
          <w:rStyle w:val="FontStyle16"/>
        </w:rPr>
        <w:t xml:space="preserve">та </w:t>
      </w:r>
      <w:r>
        <w:rPr>
          <w:rStyle w:val="FontStyle16"/>
          <w:lang w:val="uk-UA"/>
        </w:rPr>
        <w:t xml:space="preserve">звітності </w:t>
      </w:r>
      <w:r>
        <w:rPr>
          <w:rStyle w:val="FontStyle16"/>
        </w:rPr>
        <w:t xml:space="preserve">за </w:t>
      </w:r>
      <w:r>
        <w:rPr>
          <w:rStyle w:val="FontStyle16"/>
          <w:lang w:val="uk-UA"/>
        </w:rPr>
        <w:t>валютними операціями.</w:t>
      </w:r>
    </w:p>
    <w:p w:rsidR="00000000" w:rsidRDefault="00AF2F7F">
      <w:pPr>
        <w:pStyle w:val="Style3"/>
        <w:widowControl/>
        <w:spacing w:line="230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Відповідно до положень статті </w:t>
      </w:r>
      <w:r>
        <w:rPr>
          <w:rStyle w:val="FontStyle16"/>
          <w:lang w:eastAsia="uk-UA"/>
        </w:rPr>
        <w:t xml:space="preserve">12 </w:t>
      </w:r>
      <w:r>
        <w:rPr>
          <w:rStyle w:val="FontStyle16"/>
          <w:lang w:val="uk-UA" w:eastAsia="uk-UA"/>
        </w:rPr>
        <w:t xml:space="preserve">Декрету Кабінету Міністрів України </w:t>
      </w:r>
      <w:r>
        <w:rPr>
          <w:rStyle w:val="FontStyle16"/>
          <w:lang w:val="uk-UA" w:eastAsia="uk-UA"/>
        </w:rPr>
        <w:t>«Про систему валютного регулювання і валютного контр</w:t>
      </w:r>
      <w:r>
        <w:rPr>
          <w:rStyle w:val="FontStyle16"/>
          <w:lang w:val="uk-UA" w:eastAsia="uk-UA"/>
        </w:rPr>
        <w:softHyphen/>
        <w:t>олю» сферою валютного контролю є валютні операції за участю резидентів і нерезидентів. Також валютному контролю підля</w:t>
      </w:r>
      <w:r>
        <w:rPr>
          <w:rStyle w:val="FontStyle16"/>
          <w:lang w:val="uk-UA" w:eastAsia="uk-UA"/>
        </w:rPr>
        <w:softHyphen/>
        <w:t xml:space="preserve">гають зобов'язання Щодо декларування валютних цінностей та іншого майна згідно з цим </w:t>
      </w:r>
      <w:r>
        <w:rPr>
          <w:rStyle w:val="FontStyle16"/>
          <w:lang w:val="uk-UA" w:eastAsia="uk-UA"/>
        </w:rPr>
        <w:t>Декретом.</w:t>
      </w:r>
    </w:p>
    <w:p w:rsidR="00000000" w:rsidRDefault="00AF2F7F">
      <w:pPr>
        <w:pStyle w:val="Style3"/>
        <w:widowControl/>
        <w:spacing w:line="230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Серед </w:t>
      </w:r>
      <w:r>
        <w:rPr>
          <w:rStyle w:val="FontStyle14"/>
          <w:lang w:val="uk-UA" w:eastAsia="uk-UA"/>
        </w:rPr>
        <w:t xml:space="preserve">суб'єктів валютного контролю </w:t>
      </w:r>
      <w:r>
        <w:rPr>
          <w:rStyle w:val="FontStyle16"/>
          <w:lang w:val="uk-UA" w:eastAsia="uk-UA"/>
        </w:rPr>
        <w:t>слід виділити дві їх ка</w:t>
      </w:r>
      <w:r>
        <w:rPr>
          <w:rStyle w:val="FontStyle16"/>
          <w:lang w:val="uk-UA" w:eastAsia="uk-UA"/>
        </w:rPr>
        <w:softHyphen/>
        <w:t>тегорії:</w:t>
      </w:r>
    </w:p>
    <w:p w:rsidR="00000000" w:rsidRDefault="00AF2F7F" w:rsidP="00314E3D">
      <w:pPr>
        <w:pStyle w:val="Style10"/>
        <w:widowControl/>
        <w:numPr>
          <w:ilvl w:val="0"/>
          <w:numId w:val="7"/>
        </w:numPr>
        <w:tabs>
          <w:tab w:val="left" w:pos="590"/>
        </w:tabs>
        <w:spacing w:before="7" w:line="230" w:lineRule="exact"/>
        <w:ind w:left="302"/>
        <w:rPr>
          <w:rStyle w:val="FontStyle16"/>
        </w:rPr>
      </w:pPr>
      <w:r>
        <w:rPr>
          <w:rStyle w:val="FontStyle16"/>
          <w:lang w:val="uk-UA" w:eastAsia="uk-UA"/>
        </w:rPr>
        <w:t>контролюючі;</w:t>
      </w:r>
    </w:p>
    <w:p w:rsidR="00000000" w:rsidRDefault="00AF2F7F" w:rsidP="00314E3D">
      <w:pPr>
        <w:pStyle w:val="Style10"/>
        <w:widowControl/>
        <w:numPr>
          <w:ilvl w:val="0"/>
          <w:numId w:val="7"/>
        </w:numPr>
        <w:tabs>
          <w:tab w:val="left" w:pos="590"/>
        </w:tabs>
        <w:spacing w:line="230" w:lineRule="exact"/>
        <w:ind w:left="302"/>
        <w:rPr>
          <w:rStyle w:val="FontStyle16"/>
        </w:rPr>
      </w:pPr>
      <w:r>
        <w:rPr>
          <w:rStyle w:val="FontStyle16"/>
          <w:lang w:val="uk-UA" w:eastAsia="uk-UA"/>
        </w:rPr>
        <w:t>підконтрольні.</w:t>
      </w:r>
    </w:p>
    <w:p w:rsidR="00000000" w:rsidRDefault="00AF2F7F">
      <w:pPr>
        <w:pStyle w:val="Style3"/>
        <w:widowControl/>
        <w:spacing w:line="230" w:lineRule="exact"/>
        <w:ind w:firstLine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До </w:t>
      </w:r>
      <w:r>
        <w:rPr>
          <w:rStyle w:val="FontStyle14"/>
          <w:lang w:val="uk-UA" w:eastAsia="uk-UA"/>
        </w:rPr>
        <w:t xml:space="preserve">контролюючих </w:t>
      </w:r>
      <w:r>
        <w:rPr>
          <w:rStyle w:val="FontStyle16"/>
          <w:lang w:val="uk-UA" w:eastAsia="uk-UA"/>
        </w:rPr>
        <w:t>суб'єктів слід відносити спеціальні органи та агентів валютного контролю, які наділені відповідною компетен</w:t>
      </w:r>
      <w:r>
        <w:rPr>
          <w:rStyle w:val="FontStyle16"/>
          <w:lang w:val="uk-UA" w:eastAsia="uk-UA"/>
        </w:rPr>
        <w:softHyphen/>
        <w:t>цією у сфері вал</w:t>
      </w:r>
      <w:r>
        <w:rPr>
          <w:rStyle w:val="FontStyle16"/>
          <w:lang w:val="uk-UA" w:eastAsia="uk-UA"/>
        </w:rPr>
        <w:t xml:space="preserve">ютного контролю. </w:t>
      </w:r>
      <w:r>
        <w:rPr>
          <w:rStyle w:val="FontStyle14"/>
          <w:lang w:val="uk-UA" w:eastAsia="uk-UA"/>
        </w:rPr>
        <w:t xml:space="preserve">Підконтрольними </w:t>
      </w:r>
      <w:r>
        <w:rPr>
          <w:rStyle w:val="FontStyle16"/>
          <w:lang w:val="uk-UA" w:eastAsia="uk-UA"/>
        </w:rPr>
        <w:t>суб'єктами валютного контролю є ті суб'єкти, діяльність яких підпадає під ва</w:t>
      </w:r>
      <w:r>
        <w:rPr>
          <w:rStyle w:val="FontStyle16"/>
          <w:lang w:val="uk-UA" w:eastAsia="uk-UA"/>
        </w:rPr>
        <w:softHyphen/>
        <w:t>лютний контроль. Відповідно до чинного законодавства України контролюючі суб'єкти, що здійснюють валютний контроль, мож</w:t>
      </w:r>
      <w:r>
        <w:rPr>
          <w:rStyle w:val="FontStyle16"/>
          <w:lang w:val="uk-UA" w:eastAsia="uk-UA"/>
        </w:rPr>
        <w:softHyphen/>
        <w:t xml:space="preserve">на поділити на дві групи: </w:t>
      </w:r>
      <w:r>
        <w:rPr>
          <w:rStyle w:val="FontStyle16"/>
          <w:lang w:val="uk-UA" w:eastAsia="uk-UA"/>
        </w:rPr>
        <w:t xml:space="preserve">1)державні органи; </w:t>
      </w:r>
      <w:r>
        <w:rPr>
          <w:rStyle w:val="FontStyle16"/>
          <w:lang w:eastAsia="uk-UA"/>
        </w:rPr>
        <w:t xml:space="preserve">2) </w:t>
      </w:r>
      <w:r>
        <w:rPr>
          <w:rStyle w:val="FontStyle16"/>
          <w:lang w:val="uk-UA" w:eastAsia="uk-UA"/>
        </w:rPr>
        <w:t>агенти валютного контролю (не володіють статусом державного органу).</w:t>
      </w:r>
    </w:p>
    <w:p w:rsidR="00000000" w:rsidRDefault="00AF2F7F">
      <w:pPr>
        <w:pStyle w:val="Style3"/>
        <w:widowControl/>
        <w:spacing w:line="230" w:lineRule="exact"/>
        <w:ind w:firstLine="27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Згідно зі статтею </w:t>
      </w:r>
      <w:r>
        <w:rPr>
          <w:rStyle w:val="FontStyle16"/>
          <w:lang w:eastAsia="uk-UA"/>
        </w:rPr>
        <w:t xml:space="preserve">13 </w:t>
      </w:r>
      <w:r>
        <w:rPr>
          <w:rStyle w:val="FontStyle16"/>
          <w:lang w:val="uk-UA" w:eastAsia="uk-UA"/>
        </w:rPr>
        <w:t>Декрету Кабінету Міністрів України «Про систему валютного регулювання і валютного контролю» до дер</w:t>
      </w:r>
      <w:r>
        <w:rPr>
          <w:rStyle w:val="FontStyle16"/>
          <w:lang w:val="uk-UA" w:eastAsia="uk-UA"/>
        </w:rPr>
        <w:softHyphen/>
        <w:t>жавних органів, що здійснюють валютний контро</w:t>
      </w:r>
      <w:r>
        <w:rPr>
          <w:rStyle w:val="FontStyle16"/>
          <w:lang w:val="uk-UA" w:eastAsia="uk-UA"/>
        </w:rPr>
        <w:t>ль, належать наступні органи: Національний банк України; органи державної податкової служби України; Міністерство транспорту та зв'язку; Державна митна служба України.</w:t>
      </w:r>
    </w:p>
    <w:p w:rsidR="00000000" w:rsidRDefault="00AF2F7F">
      <w:pPr>
        <w:pStyle w:val="Style3"/>
        <w:widowControl/>
        <w:spacing w:line="230" w:lineRule="exact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Національний банк України </w:t>
      </w:r>
      <w:r>
        <w:rPr>
          <w:rStyle w:val="FontStyle16"/>
          <w:lang w:val="uk-UA" w:eastAsia="uk-UA"/>
        </w:rPr>
        <w:t>є головним органом валютного контролю, що здійснює контроль за</w:t>
      </w:r>
      <w:r w:rsidR="00314E3D">
        <w:rPr>
          <w:rStyle w:val="FontStyle16"/>
          <w:lang w:val="uk-UA" w:eastAsia="uk-UA"/>
        </w:rPr>
        <w:t xml:space="preserve"> виконанням правил регулю</w:t>
      </w:r>
      <w:r>
        <w:rPr>
          <w:rStyle w:val="FontStyle16"/>
          <w:lang w:val="uk-UA" w:eastAsia="uk-UA"/>
        </w:rPr>
        <w:t>вання валютних операцій на території України з усіх питань, не віднесених вказаним Декретом до компетенції інших державних органів; забезпечує виконання уповноваженими банками функ</w:t>
      </w:r>
      <w:r>
        <w:rPr>
          <w:rStyle w:val="FontStyle16"/>
          <w:lang w:val="uk-UA" w:eastAsia="uk-UA"/>
        </w:rPr>
        <w:softHyphen/>
        <w:t xml:space="preserve">цій щодо здійснення валютного контролю згідно із </w:t>
      </w:r>
      <w:r>
        <w:rPr>
          <w:rStyle w:val="FontStyle16"/>
          <w:lang w:val="uk-UA" w:eastAsia="uk-UA"/>
        </w:rPr>
        <w:t>цим Декретом та іншими актами валютного законодавства України.</w:t>
      </w:r>
    </w:p>
    <w:p w:rsidR="00000000" w:rsidRDefault="00AF2F7F">
      <w:pPr>
        <w:pStyle w:val="Style3"/>
        <w:widowControl/>
        <w:spacing w:line="230" w:lineRule="exact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Органи державної податкової служби України </w:t>
      </w:r>
      <w:r>
        <w:rPr>
          <w:rStyle w:val="FontStyle16"/>
          <w:lang w:val="uk-UA" w:eastAsia="uk-UA"/>
        </w:rPr>
        <w:t>здійснюють контроль за валютними операціями, що провадяться резиден</w:t>
      </w:r>
      <w:r>
        <w:rPr>
          <w:rStyle w:val="FontStyle16"/>
          <w:lang w:val="uk-UA" w:eastAsia="uk-UA"/>
        </w:rPr>
        <w:softHyphen/>
        <w:t>тами й нерезидентами на території України.</w:t>
      </w:r>
    </w:p>
    <w:p w:rsidR="00000000" w:rsidRDefault="00AF2F7F">
      <w:pPr>
        <w:pStyle w:val="Style3"/>
        <w:widowControl/>
        <w:spacing w:line="230" w:lineRule="exact"/>
        <w:ind w:firstLine="288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Міністерство транспорту та зв'язку </w:t>
      </w:r>
      <w:r>
        <w:rPr>
          <w:rStyle w:val="FontStyle16"/>
          <w:lang w:val="uk-UA" w:eastAsia="uk-UA"/>
        </w:rPr>
        <w:t>здій</w:t>
      </w:r>
      <w:r>
        <w:rPr>
          <w:rStyle w:val="FontStyle16"/>
          <w:lang w:val="uk-UA" w:eastAsia="uk-UA"/>
        </w:rPr>
        <w:t>снює контроль за додержанням правил поштових переказів та пересилання ва</w:t>
      </w:r>
      <w:r>
        <w:rPr>
          <w:rStyle w:val="FontStyle16"/>
          <w:lang w:val="uk-UA" w:eastAsia="uk-UA"/>
        </w:rPr>
        <w:softHyphen/>
        <w:t>лютних цінностей через митний кордон України.</w:t>
      </w:r>
    </w:p>
    <w:p w:rsidR="00000000" w:rsidRDefault="00AF2F7F">
      <w:pPr>
        <w:pStyle w:val="Style3"/>
        <w:widowControl/>
        <w:spacing w:before="43" w:line="230" w:lineRule="exact"/>
        <w:ind w:firstLine="259"/>
        <w:rPr>
          <w:rStyle w:val="FontStyle16"/>
          <w:lang w:val="uk-UA"/>
        </w:rPr>
      </w:pPr>
      <w:proofErr w:type="spellStart"/>
      <w:r>
        <w:rPr>
          <w:rStyle w:val="FontStyle14"/>
        </w:rPr>
        <w:lastRenderedPageBreak/>
        <w:t>Державна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uk-UA"/>
        </w:rPr>
        <w:t xml:space="preserve">митна </w:t>
      </w:r>
      <w:r>
        <w:rPr>
          <w:rStyle w:val="FontStyle14"/>
        </w:rPr>
        <w:t xml:space="preserve">служба </w:t>
      </w:r>
      <w:r>
        <w:rPr>
          <w:rStyle w:val="FontStyle14"/>
          <w:lang w:val="uk-UA"/>
        </w:rPr>
        <w:t xml:space="preserve">України </w:t>
      </w:r>
      <w:r>
        <w:rPr>
          <w:rStyle w:val="FontStyle16"/>
          <w:lang w:val="uk-UA"/>
        </w:rPr>
        <w:t>контролює додержання правил переміщення валютних цінностей через митний кордон України.</w:t>
      </w:r>
    </w:p>
    <w:p w:rsidR="00000000" w:rsidRDefault="00AF2F7F">
      <w:pPr>
        <w:pStyle w:val="Style3"/>
        <w:widowControl/>
        <w:spacing w:line="230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Органи, що здійснюю</w:t>
      </w:r>
      <w:r>
        <w:rPr>
          <w:rStyle w:val="FontStyle16"/>
          <w:lang w:val="uk-UA" w:eastAsia="uk-UA"/>
        </w:rPr>
        <w:t>ть валютний контроль, мають право вимагати і одержувати від резидентів і нерезидентів повну ін</w:t>
      </w:r>
      <w:r>
        <w:rPr>
          <w:rStyle w:val="FontStyle16"/>
          <w:lang w:val="uk-UA" w:eastAsia="uk-UA"/>
        </w:rPr>
        <w:softHyphen/>
        <w:t>формацію про здійснення ними валютних операцій, стан банків</w:t>
      </w:r>
      <w:r>
        <w:rPr>
          <w:rStyle w:val="FontStyle16"/>
          <w:lang w:val="uk-UA" w:eastAsia="uk-UA"/>
        </w:rPr>
        <w:softHyphen/>
        <w:t>ських рахунків в іноземній валюті в межах своїх повноважень.</w:t>
      </w:r>
    </w:p>
    <w:p w:rsidR="00000000" w:rsidRDefault="00AF2F7F">
      <w:pPr>
        <w:pStyle w:val="Style3"/>
        <w:widowControl/>
        <w:spacing w:line="230" w:lineRule="exact"/>
        <w:ind w:firstLine="25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До </w:t>
      </w:r>
      <w:r>
        <w:rPr>
          <w:rStyle w:val="FontStyle14"/>
          <w:lang w:val="uk-UA" w:eastAsia="uk-UA"/>
        </w:rPr>
        <w:t xml:space="preserve">агентів валютного контролю, </w:t>
      </w:r>
      <w:r>
        <w:rPr>
          <w:rStyle w:val="FontStyle16"/>
          <w:lang w:val="uk-UA" w:eastAsia="uk-UA"/>
        </w:rPr>
        <w:t xml:space="preserve">які не є </w:t>
      </w:r>
      <w:r>
        <w:rPr>
          <w:rStyle w:val="FontStyle16"/>
          <w:lang w:val="uk-UA" w:eastAsia="uk-UA"/>
        </w:rPr>
        <w:t>державними орга</w:t>
      </w:r>
      <w:r>
        <w:rPr>
          <w:rStyle w:val="FontStyle16"/>
          <w:lang w:val="uk-UA" w:eastAsia="uk-UA"/>
        </w:rPr>
        <w:softHyphen/>
        <w:t>нами, відповідно до положень валютного законодавства нале</w:t>
      </w:r>
      <w:r>
        <w:rPr>
          <w:rStyle w:val="FontStyle16"/>
          <w:lang w:val="uk-UA" w:eastAsia="uk-UA"/>
        </w:rPr>
        <w:softHyphen/>
        <w:t>жать уповноважені банки, фінансові установи та національний оператор поштового зв'язку, які отримали від Національного банку України генеральні ліцензії на здійснення валютних опе</w:t>
      </w:r>
      <w:r>
        <w:rPr>
          <w:rStyle w:val="FontStyle16"/>
          <w:lang w:val="uk-UA" w:eastAsia="uk-UA"/>
        </w:rPr>
        <w:softHyphen/>
        <w:t>ра</w:t>
      </w:r>
      <w:r>
        <w:rPr>
          <w:rStyle w:val="FontStyle16"/>
          <w:lang w:val="uk-UA" w:eastAsia="uk-UA"/>
        </w:rPr>
        <w:t>цій. Вони здійснюють контроль за валютними операціями, що проводяться резидентами й нерезидентами через ці установи. Такі органи, які хоча і не мають статусу органу державної вла</w:t>
      </w:r>
      <w:r>
        <w:rPr>
          <w:rStyle w:val="FontStyle16"/>
          <w:lang w:val="uk-UA" w:eastAsia="uk-UA"/>
        </w:rPr>
        <w:softHyphen/>
        <w:t>ди, проте наділені необхідною компетенцією у сфері валютного контролю, є аген</w:t>
      </w:r>
      <w:r>
        <w:rPr>
          <w:rStyle w:val="FontStyle16"/>
          <w:lang w:val="uk-UA" w:eastAsia="uk-UA"/>
        </w:rPr>
        <w:t>тами валютного контролю.</w:t>
      </w:r>
    </w:p>
    <w:p w:rsidR="00000000" w:rsidRDefault="00AF2F7F">
      <w:pPr>
        <w:pStyle w:val="Style3"/>
        <w:widowControl/>
        <w:spacing w:line="230" w:lineRule="exact"/>
        <w:ind w:firstLine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Згідно з Положенням про валютний контроль, затвердженим Постановою Правління Національного банку України від </w:t>
      </w:r>
      <w:r>
        <w:rPr>
          <w:rStyle w:val="FontStyle16"/>
          <w:lang w:eastAsia="uk-UA"/>
        </w:rPr>
        <w:t xml:space="preserve">8 </w:t>
      </w:r>
      <w:r>
        <w:rPr>
          <w:rStyle w:val="FontStyle16"/>
          <w:lang w:val="uk-UA" w:eastAsia="uk-UA"/>
        </w:rPr>
        <w:t>лю</w:t>
      </w:r>
      <w:r>
        <w:rPr>
          <w:rStyle w:val="FontStyle16"/>
          <w:lang w:val="uk-UA" w:eastAsia="uk-UA"/>
        </w:rPr>
        <w:softHyphen/>
        <w:t xml:space="preserve">того </w:t>
      </w:r>
      <w:r>
        <w:rPr>
          <w:rStyle w:val="FontStyle16"/>
          <w:lang w:eastAsia="uk-UA"/>
        </w:rPr>
        <w:t xml:space="preserve">2000 </w:t>
      </w:r>
      <w:r>
        <w:rPr>
          <w:rStyle w:val="FontStyle16"/>
          <w:lang w:val="uk-UA" w:eastAsia="uk-UA"/>
        </w:rPr>
        <w:t xml:space="preserve">року </w:t>
      </w:r>
      <w:r>
        <w:rPr>
          <w:rStyle w:val="FontStyle16"/>
          <w:lang w:eastAsia="uk-UA"/>
        </w:rPr>
        <w:t xml:space="preserve">№ 49, </w:t>
      </w:r>
      <w:r>
        <w:rPr>
          <w:rStyle w:val="FontStyle14"/>
          <w:lang w:val="uk-UA" w:eastAsia="uk-UA"/>
        </w:rPr>
        <w:t>функції агента валютного контролю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 xml:space="preserve">це обов'язки уповноваженого банку, іншої фінансової установи </w:t>
      </w:r>
      <w:r>
        <w:rPr>
          <w:rStyle w:val="FontStyle16"/>
          <w:lang w:val="uk-UA" w:eastAsia="uk-UA"/>
        </w:rPr>
        <w:t>та національного оператора поштового зв'язку, які отримали від Національного банку генеральні ліцензії на здійснення валют</w:t>
      </w:r>
      <w:r>
        <w:rPr>
          <w:rStyle w:val="FontStyle16"/>
          <w:lang w:val="uk-UA" w:eastAsia="uk-UA"/>
        </w:rPr>
        <w:softHyphen/>
        <w:t>них операцій, щодо здійснення контролю за валютними опера</w:t>
      </w:r>
      <w:r>
        <w:rPr>
          <w:rStyle w:val="FontStyle16"/>
          <w:lang w:val="uk-UA" w:eastAsia="uk-UA"/>
        </w:rPr>
        <w:softHyphen/>
        <w:t>ціями, що проводяться резидентами і нерезидентами через ці установи. Цей ко</w:t>
      </w:r>
      <w:r>
        <w:rPr>
          <w:rStyle w:val="FontStyle16"/>
          <w:lang w:val="uk-UA" w:eastAsia="uk-UA"/>
        </w:rPr>
        <w:t>нтроль полягає в запобіганні уповноваженими банками, іншими фінансовими установами та національним оператором поштового зв'язку проведенню резидентами і не</w:t>
      </w:r>
      <w:r>
        <w:rPr>
          <w:rStyle w:val="FontStyle16"/>
          <w:lang w:val="uk-UA" w:eastAsia="uk-UA"/>
        </w:rPr>
        <w:softHyphen/>
        <w:t>резидентами через ці установи незаконних валютних операцій та (або) своєчасному інформуванні уповнов</w:t>
      </w:r>
      <w:r>
        <w:rPr>
          <w:rStyle w:val="FontStyle16"/>
          <w:lang w:val="uk-UA" w:eastAsia="uk-UA"/>
        </w:rPr>
        <w:t>аженими банками, іншими фінансовими установами та національним оператором поштового зв'язку у випадках та в порядку, установлених зако</w:t>
      </w:r>
      <w:r>
        <w:rPr>
          <w:rStyle w:val="FontStyle16"/>
          <w:lang w:val="uk-UA" w:eastAsia="uk-UA"/>
        </w:rPr>
        <w:softHyphen/>
        <w:t>нодавством, утому числі но</w:t>
      </w:r>
      <w:r w:rsidR="00314E3D">
        <w:rPr>
          <w:rStyle w:val="FontStyle16"/>
          <w:lang w:val="uk-UA" w:eastAsia="uk-UA"/>
        </w:rPr>
        <w:t>рмативно-правовими актами Націон</w:t>
      </w:r>
      <w:r>
        <w:rPr>
          <w:rStyle w:val="FontStyle16"/>
          <w:lang w:val="uk-UA" w:eastAsia="uk-UA"/>
        </w:rPr>
        <w:t>ального банку, відповідних державних органів про порушення рез</w:t>
      </w:r>
      <w:r>
        <w:rPr>
          <w:rStyle w:val="FontStyle16"/>
          <w:lang w:val="uk-UA" w:eastAsia="uk-UA"/>
        </w:rPr>
        <w:t>идентами і нерезидентами законодавства, пов'язаного з про</w:t>
      </w:r>
      <w:r>
        <w:rPr>
          <w:rStyle w:val="FontStyle16"/>
          <w:lang w:val="uk-UA" w:eastAsia="uk-UA"/>
        </w:rPr>
        <w:softHyphen/>
        <w:t>веденням ними валютних операцій.</w:t>
      </w:r>
    </w:p>
    <w:p w:rsidR="00000000" w:rsidRDefault="00AF2F7F">
      <w:pPr>
        <w:pStyle w:val="Style3"/>
        <w:widowControl/>
        <w:spacing w:line="230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Відсутність в уповноважених банках, інших фінансових установах та у національного оператора поштового зв'язку до</w:t>
      </w:r>
      <w:r>
        <w:rPr>
          <w:rStyle w:val="FontStyle16"/>
          <w:lang w:val="uk-UA" w:eastAsia="uk-UA"/>
        </w:rPr>
        <w:softHyphen/>
        <w:t xml:space="preserve">кументів, що підтверджують правомірність проведення </w:t>
      </w:r>
      <w:r>
        <w:rPr>
          <w:rStyle w:val="FontStyle16"/>
          <w:lang w:val="uk-UA" w:eastAsia="uk-UA"/>
        </w:rPr>
        <w:t xml:space="preserve">ними валютних операцій своїх клієнтів, за умови, що </w:t>
      </w:r>
      <w:r>
        <w:rPr>
          <w:rStyle w:val="FontStyle16"/>
          <w:lang w:eastAsia="uk-UA"/>
        </w:rPr>
        <w:t xml:space="preserve">3 </w:t>
      </w:r>
      <w:r>
        <w:rPr>
          <w:rStyle w:val="FontStyle16"/>
          <w:lang w:val="uk-UA" w:eastAsia="uk-UA"/>
        </w:rPr>
        <w:t>дати здійснен</w:t>
      </w:r>
      <w:r>
        <w:rPr>
          <w:rStyle w:val="FontStyle16"/>
          <w:lang w:val="uk-UA" w:eastAsia="uk-UA"/>
        </w:rPr>
        <w:softHyphen/>
        <w:t xml:space="preserve">ня </w:t>
      </w:r>
      <w:r>
        <w:rPr>
          <w:rStyle w:val="FontStyle16"/>
          <w:lang w:val="uk-UA" w:eastAsia="uk-UA"/>
        </w:rPr>
        <w:lastRenderedPageBreak/>
        <w:t>цих операцій минуло не більше п'яти років, кваліфікується як нездійснення цими установами функцій агента валютного контролю.</w:t>
      </w:r>
    </w:p>
    <w:p w:rsidR="00000000" w:rsidRDefault="00AF2F7F">
      <w:pPr>
        <w:pStyle w:val="Style3"/>
        <w:widowControl/>
        <w:spacing w:line="230" w:lineRule="exact"/>
        <w:ind w:firstLine="274"/>
        <w:rPr>
          <w:rStyle w:val="FontStyle16"/>
          <w:lang w:val="uk-UA" w:eastAsia="uk-UA"/>
        </w:rPr>
      </w:pPr>
      <w:r>
        <w:rPr>
          <w:rStyle w:val="FontStyle14"/>
          <w:lang w:val="uk-UA" w:eastAsia="uk-UA"/>
        </w:rPr>
        <w:t xml:space="preserve">Підконтрольні суб'єкти </w:t>
      </w:r>
      <w:r>
        <w:rPr>
          <w:rStyle w:val="FontStyle16"/>
          <w:lang w:val="uk-UA" w:eastAsia="uk-UA"/>
        </w:rPr>
        <w:t>валютного контролю є адресатами владн</w:t>
      </w:r>
      <w:r>
        <w:rPr>
          <w:rStyle w:val="FontStyle16"/>
          <w:lang w:val="uk-UA" w:eastAsia="uk-UA"/>
        </w:rPr>
        <w:t>их приписів. Такими суб'єктами є юридичні та фізичні осо</w:t>
      </w:r>
      <w:r>
        <w:rPr>
          <w:rStyle w:val="FontStyle16"/>
          <w:lang w:val="uk-UA" w:eastAsia="uk-UA"/>
        </w:rPr>
        <w:softHyphen/>
        <w:t>би під час здійснення ними валютних операцій. При характерис</w:t>
      </w:r>
      <w:r>
        <w:rPr>
          <w:rStyle w:val="FontStyle16"/>
          <w:lang w:val="uk-UA" w:eastAsia="uk-UA"/>
        </w:rPr>
        <w:softHyphen/>
        <w:t xml:space="preserve">тиці правового статусу підконтрольних суб'єктів слід визначити їхній резидентський статус, оскільки від цього буде залежати обсяг їх прав </w:t>
      </w:r>
      <w:r>
        <w:rPr>
          <w:rStyle w:val="FontStyle16"/>
          <w:lang w:val="uk-UA" w:eastAsia="uk-UA"/>
        </w:rPr>
        <w:t>і обов'язків як суб'єктів валютного контролю.</w:t>
      </w:r>
    </w:p>
    <w:p w:rsidR="00000000" w:rsidRDefault="00AF2F7F">
      <w:pPr>
        <w:pStyle w:val="Style3"/>
        <w:widowControl/>
        <w:spacing w:line="230" w:lineRule="exact"/>
        <w:ind w:firstLine="266"/>
        <w:rPr>
          <w:rStyle w:val="FontStyle14"/>
          <w:lang w:val="uk-UA" w:eastAsia="uk-UA"/>
        </w:rPr>
      </w:pPr>
      <w:r>
        <w:rPr>
          <w:rStyle w:val="FontStyle16"/>
          <w:lang w:val="uk-UA" w:eastAsia="uk-UA"/>
        </w:rPr>
        <w:t xml:space="preserve">Відповідно до Декрету Кабінету Міністрів України «Про систему валютного регулювання і валютного контролю» </w:t>
      </w:r>
      <w:r>
        <w:rPr>
          <w:rStyle w:val="FontStyle14"/>
          <w:lang w:val="uk-UA" w:eastAsia="uk-UA"/>
        </w:rPr>
        <w:t>резидентами є: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before="7" w:line="230" w:lineRule="exact"/>
        <w:ind w:left="562" w:hanging="288"/>
        <w:rPr>
          <w:rStyle w:val="FontStyle16"/>
        </w:rPr>
      </w:pPr>
      <w:r>
        <w:rPr>
          <w:rStyle w:val="FontStyle16"/>
          <w:lang w:val="uk-UA" w:eastAsia="uk-UA"/>
        </w:rPr>
        <w:t>фізичні особи (громадяни України, іноземні громадяни, особи без громадянства), які ма</w:t>
      </w:r>
      <w:r>
        <w:rPr>
          <w:rStyle w:val="FontStyle16"/>
          <w:lang w:val="uk-UA" w:eastAsia="uk-UA"/>
        </w:rPr>
        <w:t>ють постійне місце прожи</w:t>
      </w:r>
      <w:r>
        <w:rPr>
          <w:rStyle w:val="FontStyle16"/>
          <w:lang w:val="uk-UA" w:eastAsia="uk-UA"/>
        </w:rPr>
        <w:softHyphen/>
        <w:t>вання на території України, у тому числі ті. що тимчасово перебувають за кордоном: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line="230" w:lineRule="exact"/>
        <w:ind w:left="562" w:hanging="288"/>
        <w:rPr>
          <w:rStyle w:val="FontStyle16"/>
        </w:rPr>
      </w:pPr>
      <w:r>
        <w:rPr>
          <w:rStyle w:val="FontStyle16"/>
          <w:lang w:val="uk-UA" w:eastAsia="uk-UA"/>
        </w:rPr>
        <w:t>юридичні особи, суб'єкти підприємницької діяльності, що не мають статусу юридичної особи (філії, представництва тощо), з місцезнаходженням на те</w:t>
      </w:r>
      <w:r>
        <w:rPr>
          <w:rStyle w:val="FontStyle16"/>
          <w:lang w:val="uk-UA" w:eastAsia="uk-UA"/>
        </w:rPr>
        <w:t>риторії України, які здій</w:t>
      </w:r>
      <w:r>
        <w:rPr>
          <w:rStyle w:val="FontStyle16"/>
          <w:lang w:val="uk-UA" w:eastAsia="uk-UA"/>
        </w:rPr>
        <w:softHyphen/>
        <w:t>снюють свою діяльність на підставі законів України;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line="230" w:lineRule="exact"/>
        <w:ind w:left="562" w:hanging="288"/>
        <w:rPr>
          <w:rStyle w:val="FontStyle16"/>
        </w:rPr>
      </w:pPr>
      <w:r>
        <w:rPr>
          <w:rStyle w:val="FontStyle16"/>
          <w:lang w:val="uk-UA" w:eastAsia="uk-UA"/>
        </w:rPr>
        <w:t>дипломатичні, консульські, торговельні та інші офіційні представництва України за кордоном, які мають імунітет і дипломатичні привілеї, а також філії та представництва підпри</w:t>
      </w:r>
      <w:r>
        <w:rPr>
          <w:rStyle w:val="FontStyle16"/>
          <w:lang w:val="uk-UA" w:eastAsia="uk-UA"/>
        </w:rPr>
        <w:t>ємств і організацій України за кордоном, що не здій</w:t>
      </w:r>
      <w:r>
        <w:rPr>
          <w:rStyle w:val="FontStyle16"/>
          <w:lang w:val="uk-UA" w:eastAsia="uk-UA"/>
        </w:rPr>
        <w:softHyphen/>
        <w:t>снюють підприємницької діяльності.</w:t>
      </w:r>
    </w:p>
    <w:p w:rsidR="00000000" w:rsidRDefault="00AF2F7F">
      <w:pPr>
        <w:pStyle w:val="Style7"/>
        <w:widowControl/>
        <w:spacing w:line="230" w:lineRule="exact"/>
        <w:ind w:left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До </w:t>
      </w:r>
      <w:r>
        <w:rPr>
          <w:rStyle w:val="FontStyle14"/>
          <w:lang w:val="uk-UA" w:eastAsia="uk-UA"/>
        </w:rPr>
        <w:t xml:space="preserve">нерезидентів </w:t>
      </w:r>
      <w:r>
        <w:rPr>
          <w:rStyle w:val="FontStyle16"/>
          <w:lang w:val="uk-UA" w:eastAsia="uk-UA"/>
        </w:rPr>
        <w:t>належать:</w:t>
      </w:r>
    </w:p>
    <w:p w:rsidR="00000000" w:rsidRPr="00314E3D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before="7" w:line="230" w:lineRule="exact"/>
        <w:ind w:left="562" w:hanging="28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 xml:space="preserve">фізичні особи (іноземні громадяни, </w:t>
      </w:r>
      <w:proofErr w:type="spellStart"/>
      <w:r>
        <w:rPr>
          <w:rStyle w:val="FontStyle16"/>
          <w:lang w:val="uk-UA" w:eastAsia="uk-UA"/>
        </w:rPr>
        <w:t>громадяни</w:t>
      </w:r>
      <w:proofErr w:type="spellEnd"/>
      <w:r>
        <w:rPr>
          <w:rStyle w:val="FontStyle16"/>
          <w:lang w:val="uk-UA" w:eastAsia="uk-UA"/>
        </w:rPr>
        <w:t xml:space="preserve"> України, особи без громадянства), які мають постійне місце прожи</w:t>
      </w:r>
      <w:r>
        <w:rPr>
          <w:rStyle w:val="FontStyle16"/>
          <w:lang w:val="uk-UA" w:eastAsia="uk-UA"/>
        </w:rPr>
        <w:softHyphen/>
        <w:t>вання за межами України, в то</w:t>
      </w:r>
      <w:r>
        <w:rPr>
          <w:rStyle w:val="FontStyle16"/>
          <w:lang w:val="uk-UA" w:eastAsia="uk-UA"/>
        </w:rPr>
        <w:t>му числі ті. що тимчасово перебувають на території України;</w:t>
      </w:r>
    </w:p>
    <w:p w:rsidR="00000000" w:rsidRPr="00314E3D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line="230" w:lineRule="exact"/>
        <w:ind w:left="562" w:hanging="28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юридичні особи, суб'єкти підприємницької діяльності, що не мають статусу юридичної особи (філії, представництва тощо), з місцезнаходженням за межами України, які ство</w:t>
      </w:r>
      <w:r>
        <w:rPr>
          <w:rStyle w:val="FontStyle16"/>
          <w:lang w:val="uk-UA" w:eastAsia="uk-UA"/>
        </w:rPr>
        <w:softHyphen/>
        <w:t>рені й діють відповідно д</w:t>
      </w:r>
      <w:r>
        <w:rPr>
          <w:rStyle w:val="FontStyle16"/>
          <w:lang w:val="uk-UA" w:eastAsia="uk-UA"/>
        </w:rPr>
        <w:t>о законодавства іноземної держа</w:t>
      </w:r>
      <w:r>
        <w:rPr>
          <w:rStyle w:val="FontStyle16"/>
          <w:lang w:val="uk-UA" w:eastAsia="uk-UA"/>
        </w:rPr>
        <w:softHyphen/>
        <w:t>ви, у тому числі юридичні особи та інші суб'єкти підпри</w:t>
      </w:r>
      <w:r>
        <w:rPr>
          <w:rStyle w:val="FontStyle16"/>
          <w:lang w:val="uk-UA" w:eastAsia="uk-UA"/>
        </w:rPr>
        <w:softHyphen/>
        <w:t>ємницької діяльності з участю юридичних осіб та інших суб'єктів підприємницької діяльності України: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line="230" w:lineRule="exact"/>
        <w:ind w:left="562" w:hanging="28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розташовані на території України іноземні дипломатич</w:t>
      </w:r>
      <w:r>
        <w:rPr>
          <w:rStyle w:val="FontStyle16"/>
          <w:lang w:val="uk-UA" w:eastAsia="uk-UA"/>
        </w:rPr>
        <w:softHyphen/>
        <w:t>ні, консуль</w:t>
      </w:r>
      <w:r>
        <w:rPr>
          <w:rStyle w:val="FontStyle16"/>
          <w:lang w:val="uk-UA" w:eastAsia="uk-UA"/>
        </w:rPr>
        <w:t>ські, торговельні та інші офіційні представни</w:t>
      </w:r>
      <w:r>
        <w:rPr>
          <w:rStyle w:val="FontStyle16"/>
          <w:lang w:val="uk-UA" w:eastAsia="uk-UA"/>
        </w:rPr>
        <w:softHyphen/>
        <w:t xml:space="preserve">цтва, міжнародні організації та їх філії, що мають імунітет і дипломатичні привілеї, а також представництва інших </w:t>
      </w:r>
      <w:r>
        <w:rPr>
          <w:rStyle w:val="FontStyle16"/>
          <w:lang w:val="uk-UA" w:eastAsia="uk-UA"/>
        </w:rPr>
        <w:lastRenderedPageBreak/>
        <w:t>організацій і фірм, які не здійснюють підприємницької діяльності на підставі законів України.</w:t>
      </w:r>
    </w:p>
    <w:p w:rsidR="00000000" w:rsidRPr="00314E3D" w:rsidRDefault="00AF2F7F">
      <w:pPr>
        <w:pStyle w:val="Style5"/>
        <w:widowControl/>
        <w:spacing w:line="240" w:lineRule="exact"/>
        <w:ind w:left="576"/>
        <w:rPr>
          <w:sz w:val="20"/>
          <w:szCs w:val="20"/>
          <w:lang w:val="uk-UA"/>
        </w:rPr>
      </w:pPr>
    </w:p>
    <w:p w:rsidR="00000000" w:rsidRPr="00314E3D" w:rsidRDefault="00AF2F7F">
      <w:pPr>
        <w:pStyle w:val="Style5"/>
        <w:widowControl/>
        <w:spacing w:line="240" w:lineRule="exact"/>
        <w:ind w:left="576"/>
        <w:rPr>
          <w:sz w:val="20"/>
          <w:szCs w:val="20"/>
          <w:lang w:val="uk-UA"/>
        </w:rPr>
      </w:pPr>
    </w:p>
    <w:p w:rsidR="00000000" w:rsidRDefault="00AF2F7F">
      <w:pPr>
        <w:pStyle w:val="Style5"/>
        <w:widowControl/>
        <w:spacing w:before="31"/>
        <w:ind w:left="576"/>
        <w:rPr>
          <w:rStyle w:val="FontStyle18"/>
          <w:lang w:val="uk-UA"/>
        </w:rPr>
      </w:pPr>
      <w:r>
        <w:rPr>
          <w:rStyle w:val="FontStyle18"/>
        </w:rPr>
        <w:t xml:space="preserve">4. </w:t>
      </w:r>
      <w:r>
        <w:rPr>
          <w:rStyle w:val="FontStyle18"/>
          <w:lang w:val="uk-UA"/>
        </w:rPr>
        <w:t>Застосування фінансових санкцій за порушення валютного законодавства</w:t>
      </w:r>
    </w:p>
    <w:p w:rsidR="00000000" w:rsidRDefault="00AF2F7F">
      <w:pPr>
        <w:pStyle w:val="Style3"/>
        <w:widowControl/>
        <w:spacing w:before="108" w:line="230" w:lineRule="exact"/>
        <w:ind w:firstLine="266"/>
        <w:rPr>
          <w:rStyle w:val="FontStyle16"/>
          <w:lang w:eastAsia="uk-UA"/>
        </w:rPr>
      </w:pPr>
      <w:r>
        <w:rPr>
          <w:rStyle w:val="FontStyle16"/>
          <w:lang w:val="uk-UA" w:eastAsia="uk-UA"/>
        </w:rPr>
        <w:t>Заходи фінансової відповідальності за порушення валютного законодавства застосовуються відповідно до положень Декрету Кабінету Міністрів України «Про систему валютного регулюван</w:t>
      </w:r>
      <w:r>
        <w:rPr>
          <w:rStyle w:val="FontStyle16"/>
          <w:lang w:val="uk-UA" w:eastAsia="uk-UA"/>
        </w:rPr>
        <w:softHyphen/>
        <w:t>ня і в</w:t>
      </w:r>
      <w:r>
        <w:rPr>
          <w:rStyle w:val="FontStyle16"/>
          <w:lang w:val="uk-UA" w:eastAsia="uk-UA"/>
        </w:rPr>
        <w:t xml:space="preserve">алютного контролю» від </w:t>
      </w:r>
      <w:r>
        <w:rPr>
          <w:rStyle w:val="FontStyle16"/>
          <w:lang w:eastAsia="uk-UA"/>
        </w:rPr>
        <w:t xml:space="preserve">19 </w:t>
      </w:r>
      <w:r>
        <w:rPr>
          <w:rStyle w:val="FontStyle16"/>
          <w:lang w:val="uk-UA" w:eastAsia="uk-UA"/>
        </w:rPr>
        <w:t xml:space="preserve">лютого </w:t>
      </w:r>
      <w:r>
        <w:rPr>
          <w:rStyle w:val="FontStyle16"/>
          <w:lang w:eastAsia="uk-UA"/>
        </w:rPr>
        <w:t xml:space="preserve">1993 </w:t>
      </w:r>
      <w:r>
        <w:rPr>
          <w:rStyle w:val="FontStyle16"/>
          <w:lang w:val="uk-UA" w:eastAsia="uk-UA"/>
        </w:rPr>
        <w:t xml:space="preserve">року і Положення про валютний контроль, затвердженого Постановою Правління Національного банку України від </w:t>
      </w:r>
      <w:r>
        <w:rPr>
          <w:rStyle w:val="FontStyle16"/>
          <w:lang w:eastAsia="uk-UA"/>
        </w:rPr>
        <w:t xml:space="preserve">08.02.2000 </w:t>
      </w:r>
      <w:r>
        <w:rPr>
          <w:rStyle w:val="FontStyle16"/>
          <w:lang w:val="uk-UA" w:eastAsia="uk-UA"/>
        </w:rPr>
        <w:t xml:space="preserve">р. </w:t>
      </w:r>
      <w:r>
        <w:rPr>
          <w:rStyle w:val="FontStyle16"/>
          <w:lang w:eastAsia="uk-UA"/>
        </w:rPr>
        <w:t>№ 49.</w:t>
      </w:r>
    </w:p>
    <w:p w:rsidR="00000000" w:rsidRDefault="00AF2F7F">
      <w:pPr>
        <w:pStyle w:val="Style3"/>
        <w:widowControl/>
        <w:spacing w:line="230" w:lineRule="exact"/>
        <w:ind w:firstLine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До резидентів, нерезидентів, винних у порушенні правил ва</w:t>
      </w:r>
      <w:r>
        <w:rPr>
          <w:rStyle w:val="FontStyle16"/>
          <w:lang w:val="uk-UA" w:eastAsia="uk-UA"/>
        </w:rPr>
        <w:softHyphen/>
        <w:t>лютного регулювання і валютного к</w:t>
      </w:r>
      <w:r>
        <w:rPr>
          <w:rStyle w:val="FontStyle16"/>
          <w:lang w:val="uk-UA" w:eastAsia="uk-UA"/>
        </w:rPr>
        <w:t>онтролю, застосовуються такі фінансові санкції:</w:t>
      </w:r>
    </w:p>
    <w:p w:rsidR="00000000" w:rsidRPr="00314E3D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line="230" w:lineRule="exact"/>
        <w:ind w:left="562" w:hanging="28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за здійснення операцій з валютними цінностями, що пе</w:t>
      </w:r>
      <w:r>
        <w:rPr>
          <w:rStyle w:val="FontStyle16"/>
          <w:lang w:val="uk-UA" w:eastAsia="uk-UA"/>
        </w:rPr>
        <w:softHyphen/>
        <w:t xml:space="preserve">редбачені пунктом </w:t>
      </w:r>
      <w:r w:rsidRPr="00314E3D">
        <w:rPr>
          <w:rStyle w:val="FontStyle16"/>
          <w:lang w:val="uk-UA" w:eastAsia="uk-UA"/>
        </w:rPr>
        <w:t xml:space="preserve">2 </w:t>
      </w:r>
      <w:r>
        <w:rPr>
          <w:rStyle w:val="FontStyle16"/>
          <w:lang w:val="uk-UA" w:eastAsia="uk-UA"/>
        </w:rPr>
        <w:t xml:space="preserve">статті </w:t>
      </w:r>
      <w:r w:rsidRPr="00314E3D">
        <w:rPr>
          <w:rStyle w:val="FontStyle16"/>
          <w:lang w:val="uk-UA" w:eastAsia="uk-UA"/>
        </w:rPr>
        <w:t xml:space="preserve">5 </w:t>
      </w:r>
      <w:r>
        <w:rPr>
          <w:rStyle w:val="FontStyle16"/>
          <w:lang w:val="uk-UA" w:eastAsia="uk-UA"/>
        </w:rPr>
        <w:t>вказаного Декрету, без оде</w:t>
      </w:r>
      <w:r w:rsidR="00314E3D">
        <w:rPr>
          <w:rStyle w:val="FontStyle16"/>
          <w:lang w:val="uk-UA" w:eastAsia="uk-UA"/>
        </w:rPr>
        <w:t>р</w:t>
      </w:r>
      <w:r w:rsidR="00314E3D">
        <w:rPr>
          <w:rStyle w:val="FontStyle16"/>
          <w:lang w:val="uk-UA" w:eastAsia="uk-UA"/>
        </w:rPr>
        <w:softHyphen/>
        <w:t>жання генеральної ліцензії Н</w:t>
      </w:r>
      <w:r>
        <w:rPr>
          <w:rStyle w:val="FontStyle16"/>
          <w:lang w:val="uk-UA" w:eastAsia="uk-UA"/>
        </w:rPr>
        <w:t xml:space="preserve">аціонального банку України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штраф у сумі, еквівалентній сумі (в</w:t>
      </w:r>
      <w:r>
        <w:rPr>
          <w:rStyle w:val="FontStyle16"/>
          <w:lang w:val="uk-UA" w:eastAsia="uk-UA"/>
        </w:rPr>
        <w:t>артості) зазначених валютних цінностей, перерахованій у валюту України за обмінним курсом Національного банку України на день здійснення таких операцій, з виключенням банку із Рес</w:t>
      </w:r>
      <w:r>
        <w:rPr>
          <w:rStyle w:val="FontStyle16"/>
          <w:lang w:val="uk-UA" w:eastAsia="uk-UA"/>
        </w:rPr>
        <w:softHyphen/>
        <w:t>публіканської книги реєстрації банків або без такого ви</w:t>
      </w:r>
      <w:r>
        <w:rPr>
          <w:rStyle w:val="FontStyle16"/>
          <w:lang w:val="uk-UA" w:eastAsia="uk-UA"/>
        </w:rPr>
        <w:softHyphen/>
        <w:t>ключення;</w:t>
      </w:r>
    </w:p>
    <w:p w:rsidR="00000000" w:rsidRPr="00314E3D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line="230" w:lineRule="exact"/>
        <w:ind w:left="562" w:hanging="288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за зді</w:t>
      </w:r>
      <w:r>
        <w:rPr>
          <w:rStyle w:val="FontStyle16"/>
          <w:lang w:val="uk-UA" w:eastAsia="uk-UA"/>
        </w:rPr>
        <w:t>йснення операцій з валютними цінностями, що по</w:t>
      </w:r>
      <w:r>
        <w:rPr>
          <w:rStyle w:val="FontStyle16"/>
          <w:lang w:val="uk-UA" w:eastAsia="uk-UA"/>
        </w:rPr>
        <w:softHyphen/>
        <w:t xml:space="preserve">требують одержання ліцензії Національного банку України згідно з пунктом </w:t>
      </w:r>
      <w:r w:rsidRPr="00314E3D">
        <w:rPr>
          <w:rStyle w:val="FontStyle16"/>
          <w:lang w:val="uk-UA" w:eastAsia="uk-UA"/>
        </w:rPr>
        <w:t xml:space="preserve">4 </w:t>
      </w:r>
      <w:r>
        <w:rPr>
          <w:rStyle w:val="FontStyle16"/>
          <w:lang w:val="uk-UA" w:eastAsia="uk-UA"/>
        </w:rPr>
        <w:t xml:space="preserve">статті </w:t>
      </w:r>
      <w:r w:rsidRPr="00314E3D">
        <w:rPr>
          <w:rStyle w:val="FontStyle16"/>
          <w:lang w:val="uk-UA" w:eastAsia="uk-UA"/>
        </w:rPr>
        <w:t xml:space="preserve">5 </w:t>
      </w:r>
      <w:r>
        <w:rPr>
          <w:rStyle w:val="FontStyle16"/>
          <w:lang w:val="uk-UA" w:eastAsia="uk-UA"/>
        </w:rPr>
        <w:t>вказаного Декрету, без одержа</w:t>
      </w:r>
      <w:r w:rsidR="00314E3D">
        <w:rPr>
          <w:rStyle w:val="FontStyle16"/>
          <w:lang w:val="uk-UA" w:eastAsia="uk-UA"/>
        </w:rPr>
        <w:t>н</w:t>
      </w:r>
      <w:r w:rsidR="00314E3D">
        <w:rPr>
          <w:rStyle w:val="FontStyle16"/>
          <w:lang w:val="uk-UA" w:eastAsia="uk-UA"/>
        </w:rPr>
        <w:softHyphen/>
        <w:t>ня індивідуальної ліцензії Н</w:t>
      </w:r>
      <w:r>
        <w:rPr>
          <w:rStyle w:val="FontStyle16"/>
          <w:lang w:val="uk-UA" w:eastAsia="uk-UA"/>
        </w:rPr>
        <w:t xml:space="preserve">аціонального банку України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штраф у сумі, еквівалентній сумі за</w:t>
      </w:r>
      <w:r>
        <w:rPr>
          <w:rStyle w:val="FontStyle16"/>
          <w:lang w:val="uk-UA" w:eastAsia="uk-UA"/>
        </w:rPr>
        <w:t>значених валютних цінностей, перерахованій у валюту України за обмінним курсом Національного банку України на день здійснення таких операцій;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62"/>
        </w:tabs>
        <w:spacing w:line="230" w:lineRule="exact"/>
        <w:ind w:left="562" w:hanging="28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за торгівлю іноземною валютою банками та іншими фінан</w:t>
      </w:r>
      <w:r>
        <w:rPr>
          <w:rStyle w:val="FontStyle16"/>
          <w:lang w:val="uk-UA" w:eastAsia="uk-UA"/>
        </w:rPr>
        <w:softHyphen/>
        <w:t>совими установами, національним оператором поштового зв'</w:t>
      </w:r>
      <w:r>
        <w:rPr>
          <w:rStyle w:val="FontStyle16"/>
          <w:lang w:val="uk-UA" w:eastAsia="uk-UA"/>
        </w:rPr>
        <w:t>язку без одержання ліцензії Національного банку Укра</w:t>
      </w:r>
      <w:r>
        <w:rPr>
          <w:rStyle w:val="FontStyle16"/>
          <w:lang w:val="uk-UA" w:eastAsia="uk-UA"/>
        </w:rPr>
        <w:softHyphen/>
        <w:t>їни та (або) з порушенням порядку й умов торгівлі валют</w:t>
      </w:r>
      <w:r>
        <w:rPr>
          <w:rStyle w:val="FontStyle16"/>
          <w:lang w:val="uk-UA" w:eastAsia="uk-UA"/>
        </w:rPr>
        <w:softHyphen/>
        <w:t xml:space="preserve">ними цінностями </w:t>
      </w:r>
      <w:r w:rsidRPr="00314E3D">
        <w:rPr>
          <w:rStyle w:val="FontStyle16"/>
          <w:lang w:val="uk-UA" w:eastAsia="uk-UA"/>
        </w:rPr>
        <w:t xml:space="preserve">на </w:t>
      </w:r>
      <w:r>
        <w:rPr>
          <w:rStyle w:val="FontStyle16"/>
          <w:lang w:val="uk-UA" w:eastAsia="uk-UA"/>
        </w:rPr>
        <w:t xml:space="preserve">міжбанківському </w:t>
      </w:r>
      <w:r w:rsidRPr="00314E3D">
        <w:rPr>
          <w:rStyle w:val="FontStyle16"/>
          <w:lang w:val="uk-UA" w:eastAsia="uk-UA"/>
        </w:rPr>
        <w:t xml:space="preserve">валютному ринку </w:t>
      </w:r>
      <w:r>
        <w:rPr>
          <w:rStyle w:val="FontStyle16"/>
          <w:lang w:val="uk-UA" w:eastAsia="uk-UA"/>
        </w:rPr>
        <w:t xml:space="preserve">України, встановлених Національним банком України,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 xml:space="preserve">штраф у сумі, </w:t>
      </w:r>
      <w:r>
        <w:rPr>
          <w:rStyle w:val="FontStyle16"/>
          <w:lang w:val="uk-UA" w:eastAsia="uk-UA"/>
        </w:rPr>
        <w:lastRenderedPageBreak/>
        <w:t>еквівалентній сумі (вартості)</w:t>
      </w:r>
      <w:r>
        <w:rPr>
          <w:rStyle w:val="FontStyle16"/>
          <w:lang w:val="uk-UA" w:eastAsia="uk-UA"/>
        </w:rPr>
        <w:t xml:space="preserve"> зазначених валютних цінностей, перерахованій у валюту України за обмінним курсом Національного банку України на день здійснення таких операцій, з виключенням банку із Рес</w:t>
      </w:r>
      <w:r>
        <w:rPr>
          <w:rStyle w:val="FontStyle16"/>
          <w:lang w:val="uk-UA" w:eastAsia="uk-UA"/>
        </w:rPr>
        <w:softHyphen/>
        <w:t>публіканської книги реєстрації банків або без такого ви</w:t>
      </w:r>
      <w:r>
        <w:rPr>
          <w:rStyle w:val="FontStyle16"/>
          <w:lang w:val="uk-UA" w:eastAsia="uk-UA"/>
        </w:rPr>
        <w:softHyphen/>
        <w:t>ключення;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69"/>
        </w:tabs>
        <w:spacing w:before="7" w:line="230" w:lineRule="exact"/>
        <w:ind w:left="569" w:hanging="281"/>
        <w:rPr>
          <w:rStyle w:val="FontStyle16"/>
        </w:rPr>
      </w:pPr>
      <w:r>
        <w:rPr>
          <w:rStyle w:val="FontStyle16"/>
          <w:lang w:val="uk-UA" w:eastAsia="uk-UA"/>
        </w:rPr>
        <w:t>за невиконання</w:t>
      </w:r>
      <w:r>
        <w:rPr>
          <w:rStyle w:val="FontStyle16"/>
          <w:lang w:val="uk-UA" w:eastAsia="uk-UA"/>
        </w:rPr>
        <w:t xml:space="preserve"> уповноваженими банками обов'язків, пе</w:t>
      </w:r>
      <w:r>
        <w:rPr>
          <w:rStyle w:val="FontStyle16"/>
          <w:lang w:val="uk-UA" w:eastAsia="uk-UA"/>
        </w:rPr>
        <w:softHyphen/>
        <w:t xml:space="preserve">редбачених пунктом </w:t>
      </w:r>
      <w:r>
        <w:rPr>
          <w:rStyle w:val="FontStyle16"/>
          <w:lang w:eastAsia="uk-UA"/>
        </w:rPr>
        <w:t xml:space="preserve">4 </w:t>
      </w:r>
      <w:r>
        <w:rPr>
          <w:rStyle w:val="FontStyle16"/>
          <w:lang w:val="uk-UA" w:eastAsia="uk-UA"/>
        </w:rPr>
        <w:t xml:space="preserve">статті </w:t>
      </w:r>
      <w:r>
        <w:rPr>
          <w:rStyle w:val="FontStyle16"/>
          <w:lang w:eastAsia="uk-UA"/>
        </w:rPr>
        <w:t xml:space="preserve">4 </w:t>
      </w:r>
      <w:r>
        <w:rPr>
          <w:rStyle w:val="FontStyle16"/>
          <w:lang w:val="uk-UA" w:eastAsia="uk-UA"/>
        </w:rPr>
        <w:t>вказаного Декрету, а також за невиконання уповноваженими банками, фінансови</w:t>
      </w:r>
      <w:r>
        <w:rPr>
          <w:rStyle w:val="FontStyle16"/>
          <w:lang w:val="uk-UA" w:eastAsia="uk-UA"/>
        </w:rPr>
        <w:softHyphen/>
        <w:t xml:space="preserve">ми установами та національним оператором поштового зв'язку обов'язків, передбачених пунктом </w:t>
      </w:r>
      <w:r>
        <w:rPr>
          <w:rStyle w:val="FontStyle16"/>
          <w:lang w:eastAsia="uk-UA"/>
        </w:rPr>
        <w:t xml:space="preserve">2 </w:t>
      </w:r>
      <w:r>
        <w:rPr>
          <w:rStyle w:val="FontStyle16"/>
          <w:lang w:val="uk-UA" w:eastAsia="uk-UA"/>
        </w:rPr>
        <w:t xml:space="preserve">статті </w:t>
      </w:r>
      <w:r>
        <w:rPr>
          <w:rStyle w:val="FontStyle16"/>
          <w:lang w:eastAsia="uk-UA"/>
        </w:rPr>
        <w:t xml:space="preserve">13 </w:t>
      </w:r>
      <w:r>
        <w:rPr>
          <w:rStyle w:val="FontStyle16"/>
          <w:lang w:val="uk-UA" w:eastAsia="uk-UA"/>
        </w:rPr>
        <w:t>цього ж</w:t>
      </w:r>
      <w:r>
        <w:rPr>
          <w:rStyle w:val="FontStyle16"/>
          <w:lang w:val="uk-UA" w:eastAsia="uk-UA"/>
        </w:rPr>
        <w:t xml:space="preserve"> Декрету.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>позбавлення генеральної ліцензії Національ</w:t>
      </w:r>
      <w:r>
        <w:rPr>
          <w:rStyle w:val="FontStyle16"/>
          <w:lang w:val="uk-UA" w:eastAsia="uk-UA"/>
        </w:rPr>
        <w:softHyphen/>
        <w:t>ного банку України на право здійснення валютних опера</w:t>
      </w:r>
      <w:r>
        <w:rPr>
          <w:rStyle w:val="FontStyle16"/>
          <w:lang w:val="uk-UA" w:eastAsia="uk-UA"/>
        </w:rPr>
        <w:softHyphen/>
        <w:t>цій або штраф у розмі</w:t>
      </w:r>
      <w:proofErr w:type="gramStart"/>
      <w:r>
        <w:rPr>
          <w:rStyle w:val="FontStyle16"/>
          <w:lang w:val="uk-UA" w:eastAsia="uk-UA"/>
        </w:rPr>
        <w:t>р</w:t>
      </w:r>
      <w:proofErr w:type="gramEnd"/>
      <w:r>
        <w:rPr>
          <w:rStyle w:val="FontStyle16"/>
          <w:lang w:val="uk-UA" w:eastAsia="uk-UA"/>
        </w:rPr>
        <w:t>і, що встановлюється Національним банком України;</w:t>
      </w:r>
    </w:p>
    <w:p w:rsidR="00000000" w:rsidRPr="00314E3D" w:rsidRDefault="00AF2F7F" w:rsidP="00314E3D">
      <w:pPr>
        <w:pStyle w:val="Style9"/>
        <w:widowControl/>
        <w:numPr>
          <w:ilvl w:val="0"/>
          <w:numId w:val="3"/>
        </w:numPr>
        <w:tabs>
          <w:tab w:val="left" w:pos="569"/>
        </w:tabs>
        <w:spacing w:line="230" w:lineRule="exact"/>
        <w:ind w:left="569" w:hanging="281"/>
        <w:rPr>
          <w:rStyle w:val="FontStyle16"/>
          <w:lang w:val="uk-UA"/>
        </w:rPr>
      </w:pPr>
      <w:r>
        <w:rPr>
          <w:rStyle w:val="FontStyle16"/>
          <w:lang w:val="uk-UA" w:eastAsia="uk-UA"/>
        </w:rPr>
        <w:t>за порушення резидентами порядку розрахунків, установ</w:t>
      </w:r>
      <w:r>
        <w:rPr>
          <w:rStyle w:val="FontStyle16"/>
          <w:lang w:val="uk-UA" w:eastAsia="uk-UA"/>
        </w:rPr>
        <w:softHyphen/>
        <w:t xml:space="preserve">леного статтею </w:t>
      </w:r>
      <w:r w:rsidRPr="00314E3D">
        <w:rPr>
          <w:rStyle w:val="FontStyle16"/>
          <w:lang w:val="uk-UA" w:eastAsia="uk-UA"/>
        </w:rPr>
        <w:t xml:space="preserve">7 </w:t>
      </w:r>
      <w:r>
        <w:rPr>
          <w:rStyle w:val="FontStyle16"/>
          <w:lang w:val="uk-UA" w:eastAsia="uk-UA"/>
        </w:rPr>
        <w:t xml:space="preserve">вказаного вище Декрету,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штраф у роз</w:t>
      </w:r>
      <w:r>
        <w:rPr>
          <w:rStyle w:val="FontStyle16"/>
          <w:lang w:val="uk-UA" w:eastAsia="uk-UA"/>
        </w:rPr>
        <w:softHyphen/>
        <w:t>мірі, еквівалентному сумі валютних цінностей, що вико</w:t>
      </w:r>
      <w:r>
        <w:rPr>
          <w:rStyle w:val="FontStyle16"/>
          <w:lang w:val="uk-UA" w:eastAsia="uk-UA"/>
        </w:rPr>
        <w:softHyphen/>
        <w:t>ристовувалися при розрахунках, перерахованій у валюту України за обмінним курсом Національного банку України на день здійснення таких розрахунків;</w:t>
      </w:r>
    </w:p>
    <w:p w:rsidR="00000000" w:rsidRDefault="00AF2F7F" w:rsidP="00314E3D">
      <w:pPr>
        <w:pStyle w:val="Style9"/>
        <w:widowControl/>
        <w:numPr>
          <w:ilvl w:val="0"/>
          <w:numId w:val="3"/>
        </w:numPr>
        <w:tabs>
          <w:tab w:val="left" w:pos="569"/>
        </w:tabs>
        <w:spacing w:line="230" w:lineRule="exact"/>
        <w:ind w:left="569" w:hanging="281"/>
        <w:rPr>
          <w:rStyle w:val="FontStyle16"/>
        </w:rPr>
      </w:pPr>
      <w:r>
        <w:rPr>
          <w:rStyle w:val="FontStyle16"/>
          <w:lang w:val="uk-UA" w:eastAsia="uk-UA"/>
        </w:rPr>
        <w:t>за несвоєчасн</w:t>
      </w:r>
      <w:r>
        <w:rPr>
          <w:rStyle w:val="FontStyle16"/>
          <w:lang w:val="uk-UA" w:eastAsia="uk-UA"/>
        </w:rPr>
        <w:t xml:space="preserve">е подання, приховування або перекручення звітності про валютні операції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штраф у сумі, що встанов</w:t>
      </w:r>
      <w:r>
        <w:rPr>
          <w:rStyle w:val="FontStyle16"/>
          <w:lang w:val="uk-UA" w:eastAsia="uk-UA"/>
        </w:rPr>
        <w:softHyphen/>
        <w:t>люється Національним банком України;за невиконання резидентами вимог щодо декларування валютних ціннос</w:t>
      </w:r>
      <w:r>
        <w:rPr>
          <w:rStyle w:val="FontStyle16"/>
          <w:lang w:val="uk-UA" w:eastAsia="uk-UA"/>
        </w:rPr>
        <w:softHyphen/>
        <w:t xml:space="preserve">тей та іншого майна, передбачених статтею </w:t>
      </w:r>
      <w:r>
        <w:rPr>
          <w:rStyle w:val="FontStyle16"/>
          <w:lang w:eastAsia="uk-UA"/>
        </w:rPr>
        <w:t xml:space="preserve">9 </w:t>
      </w:r>
      <w:r>
        <w:rPr>
          <w:rStyle w:val="FontStyle16"/>
          <w:lang w:val="uk-UA" w:eastAsia="uk-UA"/>
        </w:rPr>
        <w:t xml:space="preserve">вказаного </w:t>
      </w:r>
      <w:r>
        <w:rPr>
          <w:rStyle w:val="FontStyle16"/>
          <w:lang w:val="uk-UA" w:eastAsia="uk-UA"/>
        </w:rPr>
        <w:t xml:space="preserve">Декрету,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>штраф у сумі, що встановлюється Національ</w:t>
      </w:r>
      <w:r>
        <w:rPr>
          <w:rStyle w:val="FontStyle16"/>
          <w:lang w:val="uk-UA" w:eastAsia="uk-UA"/>
        </w:rPr>
        <w:softHyphen/>
        <w:t>ним банком України.</w:t>
      </w:r>
    </w:p>
    <w:p w:rsidR="00000000" w:rsidRDefault="00AF2F7F">
      <w:pPr>
        <w:pStyle w:val="Style3"/>
        <w:widowControl/>
        <w:spacing w:line="230" w:lineRule="exact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Окрім того, відповідно до Указу Президента «Про врегулюван</w:t>
      </w:r>
      <w:r>
        <w:rPr>
          <w:rStyle w:val="FontStyle16"/>
          <w:lang w:val="uk-UA" w:eastAsia="uk-UA"/>
        </w:rPr>
        <w:softHyphen/>
        <w:t>ня порядку одержання резидентами кредитів, позик в іноземній валюті від нерезидентів та застосування штрафних санкцій за пор</w:t>
      </w:r>
      <w:r>
        <w:rPr>
          <w:rStyle w:val="FontStyle16"/>
          <w:lang w:val="uk-UA" w:eastAsia="uk-UA"/>
        </w:rPr>
        <w:t xml:space="preserve">ушення валютного законодавства» від </w:t>
      </w:r>
      <w:r>
        <w:rPr>
          <w:rStyle w:val="FontStyle16"/>
          <w:lang w:eastAsia="uk-UA"/>
        </w:rPr>
        <w:t xml:space="preserve">27 </w:t>
      </w:r>
      <w:r>
        <w:rPr>
          <w:rStyle w:val="FontStyle16"/>
          <w:lang w:val="uk-UA" w:eastAsia="uk-UA"/>
        </w:rPr>
        <w:t xml:space="preserve">червня </w:t>
      </w:r>
      <w:r>
        <w:rPr>
          <w:rStyle w:val="FontStyle16"/>
          <w:lang w:eastAsia="uk-UA"/>
        </w:rPr>
        <w:t xml:space="preserve">1999 </w:t>
      </w:r>
      <w:r>
        <w:rPr>
          <w:rStyle w:val="FontStyle16"/>
          <w:lang w:val="uk-UA" w:eastAsia="uk-UA"/>
        </w:rPr>
        <w:t xml:space="preserve">року </w:t>
      </w:r>
      <w:r>
        <w:rPr>
          <w:rStyle w:val="FontStyle16"/>
          <w:lang w:eastAsia="uk-UA"/>
        </w:rPr>
        <w:t xml:space="preserve">№ 734/99 </w:t>
      </w:r>
      <w:r>
        <w:rPr>
          <w:rStyle w:val="FontStyle16"/>
          <w:lang w:val="uk-UA" w:eastAsia="uk-UA"/>
        </w:rPr>
        <w:t>у разі одержання резидентами кредитів, позик в іно</w:t>
      </w:r>
      <w:r>
        <w:rPr>
          <w:rStyle w:val="FontStyle16"/>
          <w:lang w:val="uk-UA" w:eastAsia="uk-UA"/>
        </w:rPr>
        <w:softHyphen/>
        <w:t>земній валюті від нерезидентів без реєстрації договорів до ре</w:t>
      </w:r>
      <w:r>
        <w:rPr>
          <w:rStyle w:val="FontStyle16"/>
          <w:lang w:val="uk-UA" w:eastAsia="uk-UA"/>
        </w:rPr>
        <w:softHyphen/>
        <w:t xml:space="preserve">зидентів застосовуються фінансові санкції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>штрафи у сумі, еквівалентній одном</w:t>
      </w:r>
      <w:r>
        <w:rPr>
          <w:rStyle w:val="FontStyle16"/>
          <w:lang w:val="uk-UA" w:eastAsia="uk-UA"/>
        </w:rPr>
        <w:t xml:space="preserve">у відсотку розміру одержаного кредиту чи позики і перерахованій у національну валюту України за </w:t>
      </w:r>
      <w:r w:rsidR="00314E3D">
        <w:rPr>
          <w:rStyle w:val="FontStyle16"/>
          <w:lang w:val="uk-UA" w:eastAsia="uk-UA"/>
        </w:rPr>
        <w:t>оф</w:t>
      </w:r>
      <w:r>
        <w:rPr>
          <w:rStyle w:val="FontStyle16"/>
          <w:lang w:val="uk-UA" w:eastAsia="uk-UA"/>
        </w:rPr>
        <w:t>і</w:t>
      </w:r>
      <w:r>
        <w:rPr>
          <w:rStyle w:val="FontStyle16"/>
          <w:lang w:val="uk-UA" w:eastAsia="uk-UA"/>
        </w:rPr>
        <w:softHyphen/>
        <w:t>ці</w:t>
      </w:r>
      <w:r w:rsidR="00314E3D">
        <w:rPr>
          <w:rStyle w:val="FontStyle16"/>
          <w:lang w:val="uk-UA" w:eastAsia="uk-UA"/>
        </w:rPr>
        <w:t>й</w:t>
      </w:r>
      <w:r>
        <w:rPr>
          <w:rStyle w:val="FontStyle16"/>
          <w:lang w:val="uk-UA" w:eastAsia="uk-UA"/>
        </w:rPr>
        <w:t>ним</w:t>
      </w:r>
      <w:r>
        <w:rPr>
          <w:rStyle w:val="FontStyle16"/>
          <w:lang w:val="uk-UA" w:eastAsia="uk-UA"/>
        </w:rPr>
        <w:t xml:space="preserve"> обмінним курсом Національного банку України на день одержання кредиту, позики, з подальшою обов'язковою реєстра</w:t>
      </w:r>
      <w:r>
        <w:rPr>
          <w:rStyle w:val="FontStyle16"/>
          <w:lang w:val="uk-UA" w:eastAsia="uk-UA"/>
        </w:rPr>
        <w:softHyphen/>
        <w:t>цією зазначених договорів.</w:t>
      </w:r>
    </w:p>
    <w:p w:rsidR="00000000" w:rsidRDefault="00AF2F7F">
      <w:pPr>
        <w:pStyle w:val="Style3"/>
        <w:widowControl/>
        <w:spacing w:line="230" w:lineRule="exact"/>
        <w:ind w:firstLine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Усі зазнач</w:t>
      </w:r>
      <w:r>
        <w:rPr>
          <w:rStyle w:val="FontStyle16"/>
          <w:lang w:val="uk-UA" w:eastAsia="uk-UA"/>
        </w:rPr>
        <w:t>ені вище фінансові санкції до банків, інших фінан</w:t>
      </w:r>
      <w:r>
        <w:rPr>
          <w:rStyle w:val="FontStyle16"/>
          <w:lang w:val="uk-UA" w:eastAsia="uk-UA"/>
        </w:rPr>
        <w:softHyphen/>
        <w:t xml:space="preserve">сових установ та національного оператора поштового зв'язку </w:t>
      </w:r>
      <w:r>
        <w:rPr>
          <w:rStyle w:val="FontStyle16"/>
          <w:lang w:val="uk-UA" w:eastAsia="uk-UA"/>
        </w:rPr>
        <w:lastRenderedPageBreak/>
        <w:t xml:space="preserve">застосовуються Національним банком, а до інших резидентів і нерезидентів України </w:t>
      </w:r>
      <w:r>
        <w:rPr>
          <w:rStyle w:val="FontStyle16"/>
          <w:lang w:eastAsia="uk-UA"/>
        </w:rPr>
        <w:t xml:space="preserve">— </w:t>
      </w:r>
      <w:r>
        <w:rPr>
          <w:rStyle w:val="FontStyle16"/>
          <w:lang w:val="uk-UA" w:eastAsia="uk-UA"/>
        </w:rPr>
        <w:t>органами державної податкової служ</w:t>
      </w:r>
      <w:r>
        <w:rPr>
          <w:rStyle w:val="FontStyle16"/>
          <w:lang w:val="uk-UA" w:eastAsia="uk-UA"/>
        </w:rPr>
        <w:softHyphen/>
        <w:t>би.</w:t>
      </w:r>
    </w:p>
    <w:p w:rsidR="00000000" w:rsidRDefault="00AF2F7F">
      <w:pPr>
        <w:pStyle w:val="Style3"/>
        <w:widowControl/>
        <w:spacing w:line="230" w:lineRule="exact"/>
        <w:ind w:firstLine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Уповноважені працівники Н</w:t>
      </w:r>
      <w:r>
        <w:rPr>
          <w:rStyle w:val="FontStyle16"/>
          <w:lang w:val="uk-UA" w:eastAsia="uk-UA"/>
        </w:rPr>
        <w:t>аціонального банку в разі вияв</w:t>
      </w:r>
      <w:r>
        <w:rPr>
          <w:rStyle w:val="FontStyle16"/>
          <w:lang w:val="uk-UA" w:eastAsia="uk-UA"/>
        </w:rPr>
        <w:softHyphen/>
        <w:t>лення порушень валютного законодавства з боку банків, інших фінансових установ або національного оператора поштового зв'язку складають протокол за встановленою формою, який вру</w:t>
      </w:r>
      <w:r>
        <w:rPr>
          <w:rStyle w:val="FontStyle16"/>
          <w:lang w:val="uk-UA" w:eastAsia="uk-UA"/>
        </w:rPr>
        <w:softHyphen/>
        <w:t>чається керівникові (посадовій особі, яка викону</w:t>
      </w:r>
      <w:r>
        <w:rPr>
          <w:rStyle w:val="FontStyle16"/>
          <w:lang w:val="uk-UA" w:eastAsia="uk-UA"/>
        </w:rPr>
        <w:t>є його обов'язки) банку, іншої фінансової установи або національного оператора поштового зв'язку чи їх відокремленого структурного підрозділу, що перевірявся (перевірялася). За кожним випадком порушен</w:t>
      </w:r>
      <w:r>
        <w:rPr>
          <w:rStyle w:val="FontStyle16"/>
          <w:lang w:val="uk-UA" w:eastAsia="uk-UA"/>
        </w:rPr>
        <w:softHyphen/>
        <w:t>ня складається окремий протокол, до якого можуть додава</w:t>
      </w:r>
      <w:r>
        <w:rPr>
          <w:rStyle w:val="FontStyle16"/>
          <w:lang w:val="uk-UA" w:eastAsia="uk-UA"/>
        </w:rPr>
        <w:t>тись інші документи, які свідчать про факти порушень. Допускається складання одного протоколу за умови, що загальна сума штра</w:t>
      </w:r>
      <w:r>
        <w:rPr>
          <w:rStyle w:val="FontStyle16"/>
          <w:lang w:val="uk-UA" w:eastAsia="uk-UA"/>
        </w:rPr>
        <w:softHyphen/>
        <w:t>фу від цього не зміниться, якщо під час реалізації одного до</w:t>
      </w:r>
      <w:r>
        <w:rPr>
          <w:rStyle w:val="FontStyle16"/>
          <w:lang w:val="uk-UA" w:eastAsia="uk-UA"/>
        </w:rPr>
        <w:softHyphen/>
        <w:t>говору було здійснено кілька однотипних порушень валютного законодавс</w:t>
      </w:r>
      <w:r>
        <w:rPr>
          <w:rStyle w:val="FontStyle16"/>
          <w:lang w:val="uk-UA" w:eastAsia="uk-UA"/>
        </w:rPr>
        <w:t>тва. Уповноважені працівники Національного банку після складання протоколу зобов'язані запропонувати особі, якій вручено цей протокол, надати пояснення за кожним фактом порушення.</w:t>
      </w:r>
    </w:p>
    <w:p w:rsidR="00000000" w:rsidRDefault="00AF2F7F">
      <w:pPr>
        <w:pStyle w:val="Style3"/>
        <w:widowControl/>
        <w:spacing w:line="230" w:lineRule="exact"/>
        <w:ind w:firstLine="27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Підставою для застосування Національним банком і його те</w:t>
      </w:r>
      <w:r>
        <w:rPr>
          <w:rStyle w:val="FontStyle16"/>
          <w:lang w:val="uk-UA" w:eastAsia="uk-UA"/>
        </w:rPr>
        <w:softHyphen/>
        <w:t>риторіальними управ</w:t>
      </w:r>
      <w:r>
        <w:rPr>
          <w:rStyle w:val="FontStyle16"/>
          <w:lang w:val="uk-UA" w:eastAsia="uk-UA"/>
        </w:rPr>
        <w:t>ліннями таких фінансових санкцій можуть бути: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76"/>
        </w:tabs>
        <w:spacing w:line="230" w:lineRule="exact"/>
        <w:ind w:left="576" w:hanging="288"/>
        <w:rPr>
          <w:rStyle w:val="FontStyle16"/>
        </w:rPr>
      </w:pPr>
      <w:r>
        <w:rPr>
          <w:rStyle w:val="FontStyle16"/>
          <w:lang w:val="uk-UA" w:eastAsia="uk-UA"/>
        </w:rPr>
        <w:t>матеріали перевірок, що здійснюються уповноваженими працівниками центрального апарату та територіальних управлінь Національного банку;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76"/>
        </w:tabs>
        <w:spacing w:line="230" w:lineRule="exact"/>
        <w:ind w:left="576" w:hanging="288"/>
        <w:rPr>
          <w:rStyle w:val="FontStyle16"/>
        </w:rPr>
      </w:pPr>
      <w:r>
        <w:rPr>
          <w:rStyle w:val="FontStyle16"/>
          <w:lang w:val="uk-UA" w:eastAsia="uk-UA"/>
        </w:rPr>
        <w:t>матеріали перевірок, що здійснюються уповноваженими працівниками де</w:t>
      </w:r>
      <w:r>
        <w:rPr>
          <w:rStyle w:val="FontStyle16"/>
          <w:lang w:val="uk-UA" w:eastAsia="uk-UA"/>
        </w:rPr>
        <w:t>ржавних органів валютного контролю;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76"/>
        </w:tabs>
        <w:spacing w:line="230" w:lineRule="exact"/>
        <w:ind w:left="576" w:hanging="288"/>
        <w:rPr>
          <w:rStyle w:val="FontStyle16"/>
        </w:rPr>
      </w:pPr>
      <w:r>
        <w:rPr>
          <w:rStyle w:val="FontStyle16"/>
          <w:lang w:val="uk-UA" w:eastAsia="uk-UA"/>
        </w:rPr>
        <w:t>матеріали перевірок, що здійснюються уповноваженими працівниками державних контрольних і правоохоронних органів, які не належать до органів валютного контролю;</w:t>
      </w:r>
    </w:p>
    <w:p w:rsidR="00000000" w:rsidRDefault="00AF2F7F" w:rsidP="00314E3D">
      <w:pPr>
        <w:pStyle w:val="Style9"/>
        <w:widowControl/>
        <w:numPr>
          <w:ilvl w:val="0"/>
          <w:numId w:val="6"/>
        </w:numPr>
        <w:tabs>
          <w:tab w:val="left" w:pos="576"/>
        </w:tabs>
        <w:spacing w:line="230" w:lineRule="exact"/>
        <w:ind w:left="576" w:hanging="288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інші матеріали, які свідчать про факти порушення бан</w:t>
      </w:r>
      <w:r>
        <w:rPr>
          <w:rStyle w:val="FontStyle16"/>
          <w:lang w:val="uk-UA" w:eastAsia="uk-UA"/>
        </w:rPr>
        <w:t>ка</w:t>
      </w:r>
      <w:r>
        <w:rPr>
          <w:rStyle w:val="FontStyle16"/>
          <w:lang w:val="uk-UA" w:eastAsia="uk-UA"/>
        </w:rPr>
        <w:softHyphen/>
        <w:t>ми, іншими фінансовими установами або національним оператором поштового зв'язку валютного законодавства і щодо яких здійснюється перевірка цих фактів.</w:t>
      </w:r>
    </w:p>
    <w:p w:rsidR="00000000" w:rsidRDefault="00AF2F7F">
      <w:pPr>
        <w:pStyle w:val="Style3"/>
        <w:widowControl/>
        <w:spacing w:line="230" w:lineRule="exact"/>
        <w:ind w:firstLine="25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 xml:space="preserve">Також Законом України «Про порядок здійснення розрахунків в іноземній валюті» від </w:t>
      </w:r>
      <w:r w:rsidRPr="00314E3D">
        <w:rPr>
          <w:rStyle w:val="FontStyle16"/>
          <w:lang w:val="uk-UA" w:eastAsia="uk-UA"/>
        </w:rPr>
        <w:t xml:space="preserve">23 </w:t>
      </w:r>
      <w:r>
        <w:rPr>
          <w:rStyle w:val="FontStyle16"/>
          <w:lang w:val="uk-UA" w:eastAsia="uk-UA"/>
        </w:rPr>
        <w:t xml:space="preserve">вересня </w:t>
      </w:r>
      <w:r w:rsidRPr="00314E3D">
        <w:rPr>
          <w:rStyle w:val="FontStyle16"/>
          <w:lang w:val="uk-UA" w:eastAsia="uk-UA"/>
        </w:rPr>
        <w:t xml:space="preserve">1994 </w:t>
      </w:r>
      <w:r>
        <w:rPr>
          <w:rStyle w:val="FontStyle16"/>
          <w:lang w:val="uk-UA" w:eastAsia="uk-UA"/>
        </w:rPr>
        <w:t>року</w:t>
      </w:r>
      <w:r>
        <w:rPr>
          <w:rStyle w:val="FontStyle16"/>
          <w:lang w:val="uk-UA" w:eastAsia="uk-UA"/>
        </w:rPr>
        <w:t xml:space="preserve"> передбачено, що виручка резидентів в іноземній валюті підлягає зарахуванню на їх валютні рахунки в уповноважених банках у строки виплати заборгованостей, зазначені в контрактах, але не пізніше </w:t>
      </w:r>
      <w:r w:rsidRPr="00314E3D">
        <w:rPr>
          <w:rStyle w:val="FontStyle16"/>
          <w:lang w:val="uk-UA" w:eastAsia="uk-UA"/>
        </w:rPr>
        <w:t xml:space="preserve">180 </w:t>
      </w:r>
      <w:r>
        <w:rPr>
          <w:rStyle w:val="FontStyle16"/>
          <w:lang w:val="uk-UA" w:eastAsia="uk-UA"/>
        </w:rPr>
        <w:t>календарних днів з дати митного оформлення (виписки вивізн</w:t>
      </w:r>
      <w:r>
        <w:rPr>
          <w:rStyle w:val="FontStyle16"/>
          <w:lang w:val="uk-UA" w:eastAsia="uk-UA"/>
        </w:rPr>
        <w:t xml:space="preserve">ої вантажної митної декларації) </w:t>
      </w:r>
      <w:r>
        <w:rPr>
          <w:rStyle w:val="FontStyle16"/>
          <w:lang w:val="uk-UA" w:eastAsia="uk-UA"/>
        </w:rPr>
        <w:lastRenderedPageBreak/>
        <w:t xml:space="preserve">продукції, що експортується, а в разі експорту робіт (послуг), прав інтелектуальної власності </w:t>
      </w:r>
      <w:r w:rsidRPr="00314E3D">
        <w:rPr>
          <w:rStyle w:val="FontStyle16"/>
          <w:lang w:val="uk-UA" w:eastAsia="uk-UA"/>
        </w:rPr>
        <w:t xml:space="preserve">— </w:t>
      </w:r>
      <w:r>
        <w:rPr>
          <w:rStyle w:val="FontStyle16"/>
          <w:lang w:val="uk-UA" w:eastAsia="uk-UA"/>
        </w:rPr>
        <w:t>з моменту підписання акта або іншого документа, що засвідчує виконання робіт, надання послуг, експорт прав інтелектуальної власн</w:t>
      </w:r>
      <w:r>
        <w:rPr>
          <w:rStyle w:val="FontStyle16"/>
          <w:lang w:val="uk-UA" w:eastAsia="uk-UA"/>
        </w:rPr>
        <w:t xml:space="preserve">ості. Перевищення зазначеного строку потребує висновку центрального органу виконавчої влади з питань економічної політики. Імпортні ж операції резидентів, які здійснюються на умовах відстрочення поставки, в разі, коли таке відстрочення перевищує </w:t>
      </w:r>
      <w:r>
        <w:rPr>
          <w:rStyle w:val="FontStyle16"/>
          <w:lang w:eastAsia="uk-UA"/>
        </w:rPr>
        <w:t xml:space="preserve">180 </w:t>
      </w:r>
      <w:r>
        <w:rPr>
          <w:rStyle w:val="FontStyle16"/>
          <w:lang w:val="uk-UA" w:eastAsia="uk-UA"/>
        </w:rPr>
        <w:t>календ</w:t>
      </w:r>
      <w:r>
        <w:rPr>
          <w:rStyle w:val="FontStyle16"/>
          <w:lang w:val="uk-UA" w:eastAsia="uk-UA"/>
        </w:rPr>
        <w:t>арних днів з моменту здійснення авансо</w:t>
      </w:r>
      <w:r>
        <w:rPr>
          <w:rStyle w:val="FontStyle16"/>
          <w:lang w:val="uk-UA" w:eastAsia="uk-UA"/>
        </w:rPr>
        <w:softHyphen/>
        <w:t>вого платежу або виставлення векселя на користь постачальни</w:t>
      </w:r>
      <w:r>
        <w:rPr>
          <w:rStyle w:val="FontStyle16"/>
          <w:lang w:val="uk-UA" w:eastAsia="uk-UA"/>
        </w:rPr>
        <w:softHyphen/>
        <w:t>ка продукції (робіт, послуг), що імпортується, також потребують висновку центрального органу виконавчої влади з питань еко</w:t>
      </w:r>
      <w:r>
        <w:rPr>
          <w:rStyle w:val="FontStyle16"/>
          <w:lang w:val="uk-UA" w:eastAsia="uk-UA"/>
        </w:rPr>
        <w:softHyphen/>
        <w:t>номічної політики.</w:t>
      </w:r>
    </w:p>
    <w:p w:rsidR="00000000" w:rsidRDefault="00AF2F7F">
      <w:pPr>
        <w:pStyle w:val="Style3"/>
        <w:widowControl/>
        <w:spacing w:line="230" w:lineRule="exact"/>
        <w:ind w:firstLine="274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Порушення резид</w:t>
      </w:r>
      <w:r>
        <w:rPr>
          <w:rStyle w:val="FontStyle16"/>
          <w:lang w:val="uk-UA" w:eastAsia="uk-UA"/>
        </w:rPr>
        <w:t xml:space="preserve">ентами вказаних строків тягне за собою стягнення пені за кожний день прострочення у розмірі </w:t>
      </w:r>
      <w:r>
        <w:rPr>
          <w:rStyle w:val="FontStyle16"/>
          <w:lang w:eastAsia="uk-UA"/>
        </w:rPr>
        <w:t xml:space="preserve">0,3 </w:t>
      </w:r>
      <w:r>
        <w:rPr>
          <w:rStyle w:val="FontStyle16"/>
          <w:lang w:val="uk-UA" w:eastAsia="uk-UA"/>
        </w:rPr>
        <w:t>від</w:t>
      </w:r>
      <w:r>
        <w:rPr>
          <w:rStyle w:val="FontStyle16"/>
          <w:lang w:val="uk-UA" w:eastAsia="uk-UA"/>
        </w:rPr>
        <w:softHyphen/>
        <w:t>сотка суми неодержаної виручки (вартості недопоставленого товару) в іноземній валюті, перерахованої у грошову одиницю України за валютним курсом Національно</w:t>
      </w:r>
      <w:r>
        <w:rPr>
          <w:rStyle w:val="FontStyle16"/>
          <w:lang w:val="uk-UA" w:eastAsia="uk-UA"/>
        </w:rPr>
        <w:t>го банку України на день виникнення заборгованості. Загальний розмір нарахованої пені не може перевищувати суми неодержаної виручки (вартості недопоставленого товару). Державні податкові інспекції мають право за наслідками документальних перевірок безпосер</w:t>
      </w:r>
      <w:r>
        <w:rPr>
          <w:rStyle w:val="FontStyle16"/>
          <w:lang w:val="uk-UA" w:eastAsia="uk-UA"/>
        </w:rPr>
        <w:t>едньо стягувати з резидентів таку пеню.</w:t>
      </w:r>
    </w:p>
    <w:p w:rsidR="00000000" w:rsidRDefault="00AF2F7F">
      <w:pPr>
        <w:pStyle w:val="Style3"/>
        <w:widowControl/>
        <w:spacing w:line="230" w:lineRule="exact"/>
        <w:ind w:firstLine="266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У разі прийняття до розгляду судом. Міжнародним комерцій</w:t>
      </w:r>
      <w:r>
        <w:rPr>
          <w:rStyle w:val="FontStyle16"/>
          <w:lang w:val="uk-UA" w:eastAsia="uk-UA"/>
        </w:rPr>
        <w:softHyphen/>
        <w:t>ним арбітражним судом чи Морською арбітражною комісією при Торгово-промисловій палаті України позовної заяви рези</w:t>
      </w:r>
      <w:r>
        <w:rPr>
          <w:rStyle w:val="FontStyle16"/>
          <w:lang w:val="uk-UA" w:eastAsia="uk-UA"/>
        </w:rPr>
        <w:softHyphen/>
        <w:t>дента про стягнення з нерезидента заборговано</w:t>
      </w:r>
      <w:r>
        <w:rPr>
          <w:rStyle w:val="FontStyle16"/>
          <w:lang w:val="uk-UA" w:eastAsia="uk-UA"/>
        </w:rPr>
        <w:t>сті, яка виникла внаслідок недотримання нерезидентом строків, передбачених експортно-імпортними контрактами, передбачені строки зу</w:t>
      </w:r>
      <w:r>
        <w:rPr>
          <w:rStyle w:val="FontStyle16"/>
          <w:lang w:val="uk-UA" w:eastAsia="uk-UA"/>
        </w:rPr>
        <w:softHyphen/>
        <w:t>пиняються і пеня за їх порушення в цей період не сплачується. При прийнятті судом рішення про відмову в позові повністю або ч</w:t>
      </w:r>
      <w:r>
        <w:rPr>
          <w:rStyle w:val="FontStyle16"/>
          <w:lang w:val="uk-UA" w:eastAsia="uk-UA"/>
        </w:rPr>
        <w:t>астково або припинення (закриття) провадження у справі чи залишення позову без розгляду ці строки поновлюються і пеня за їх порушення сплачується за кожний день прострочення, включаючи період, на який ці строки було зупинено. Якщо судом прийнято рішення пр</w:t>
      </w:r>
      <w:r>
        <w:rPr>
          <w:rStyle w:val="FontStyle16"/>
          <w:lang w:val="uk-UA" w:eastAsia="uk-UA"/>
        </w:rPr>
        <w:t>о задоволення позову, пеня за порушення строків не сплачується з дати прийняття позову до розгляду су</w:t>
      </w:r>
      <w:r>
        <w:rPr>
          <w:rStyle w:val="FontStyle16"/>
          <w:lang w:val="uk-UA" w:eastAsia="uk-UA"/>
        </w:rPr>
        <w:softHyphen/>
        <w:t>дом.</w:t>
      </w:r>
    </w:p>
    <w:p w:rsidR="00314E3D" w:rsidRDefault="00AF2F7F">
      <w:pPr>
        <w:pStyle w:val="Style3"/>
        <w:widowControl/>
        <w:ind w:firstLine="259"/>
        <w:rPr>
          <w:rStyle w:val="FontStyle16"/>
          <w:lang w:val="uk-UA" w:eastAsia="uk-UA"/>
        </w:rPr>
      </w:pPr>
      <w:r>
        <w:rPr>
          <w:rStyle w:val="FontStyle16"/>
          <w:lang w:val="uk-UA" w:eastAsia="uk-UA"/>
        </w:rPr>
        <w:t>Також вказаним Законом передбачено право Національного банку України встановлювати строк, протягом якого куплена резидентом на міжбанківському валютн</w:t>
      </w:r>
      <w:r>
        <w:rPr>
          <w:rStyle w:val="FontStyle16"/>
          <w:lang w:val="uk-UA" w:eastAsia="uk-UA"/>
        </w:rPr>
        <w:t>ому ринку України іно</w:t>
      </w:r>
      <w:r>
        <w:rPr>
          <w:rStyle w:val="FontStyle16"/>
          <w:lang w:val="uk-UA" w:eastAsia="uk-UA"/>
        </w:rPr>
        <w:softHyphen/>
        <w:t xml:space="preserve">земна валюта для </w:t>
      </w:r>
      <w:r>
        <w:rPr>
          <w:rStyle w:val="FontStyle16"/>
          <w:lang w:val="uk-UA" w:eastAsia="uk-UA"/>
        </w:rPr>
        <w:lastRenderedPageBreak/>
        <w:t xml:space="preserve">забезпечення виконання зобов'язань перед нерезидентом має бути використана за призначенням, і порядок її продажу в разі недотримання резидентом цього строку. У разі порушення такого строку, придбана валюта продається </w:t>
      </w:r>
      <w:r>
        <w:rPr>
          <w:rStyle w:val="FontStyle16"/>
          <w:lang w:val="uk-UA" w:eastAsia="uk-UA"/>
        </w:rPr>
        <w:t>уповно</w:t>
      </w:r>
      <w:r>
        <w:rPr>
          <w:rStyle w:val="FontStyle16"/>
          <w:lang w:val="uk-UA" w:eastAsia="uk-UA"/>
        </w:rPr>
        <w:softHyphen/>
        <w:t xml:space="preserve">важеними банками протягом </w:t>
      </w:r>
      <w:r>
        <w:rPr>
          <w:rStyle w:val="FontStyle16"/>
          <w:lang w:eastAsia="uk-UA"/>
        </w:rPr>
        <w:t xml:space="preserve">5 </w:t>
      </w:r>
      <w:r>
        <w:rPr>
          <w:rStyle w:val="FontStyle16"/>
          <w:lang w:val="uk-UA" w:eastAsia="uk-UA"/>
        </w:rPr>
        <w:t>робочих днів на міжбанківському валютному ринку України. При цьому позитивна курсова різ</w:t>
      </w:r>
      <w:r>
        <w:rPr>
          <w:rStyle w:val="FontStyle16"/>
          <w:lang w:val="uk-UA" w:eastAsia="uk-UA"/>
        </w:rPr>
        <w:softHyphen/>
        <w:t>ниця, що може виникнути за такою операцією, щоквартально направляється до державного бюджету України, а негативна курсова різниця ві</w:t>
      </w:r>
      <w:r>
        <w:rPr>
          <w:rStyle w:val="FontStyle16"/>
          <w:lang w:val="uk-UA" w:eastAsia="uk-UA"/>
        </w:rPr>
        <w:t>дноситься на результати господарської ді</w:t>
      </w:r>
      <w:r>
        <w:rPr>
          <w:rStyle w:val="FontStyle16"/>
          <w:lang w:val="uk-UA" w:eastAsia="uk-UA"/>
        </w:rPr>
        <w:softHyphen/>
        <w:t>яльності резидента.</w:t>
      </w:r>
    </w:p>
    <w:sectPr w:rsidR="00314E3D">
      <w:type w:val="continuous"/>
      <w:pgSz w:w="8390" w:h="11905"/>
      <w:pgMar w:top="1617" w:right="983" w:bottom="1092" w:left="98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7F" w:rsidRDefault="00AF2F7F">
      <w:r>
        <w:separator/>
      </w:r>
    </w:p>
  </w:endnote>
  <w:endnote w:type="continuationSeparator" w:id="0">
    <w:p w:rsidR="00AF2F7F" w:rsidRDefault="00AF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7F" w:rsidRDefault="00AF2F7F">
      <w:r>
        <w:separator/>
      </w:r>
    </w:p>
  </w:footnote>
  <w:footnote w:type="continuationSeparator" w:id="0">
    <w:p w:rsidR="00AF2F7F" w:rsidRDefault="00AF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FAAB18"/>
    <w:lvl w:ilvl="0">
      <w:numFmt w:val="bullet"/>
      <w:lvlText w:val="*"/>
      <w:lvlJc w:val="left"/>
    </w:lvl>
  </w:abstractNum>
  <w:abstractNum w:abstractNumId="1">
    <w:nsid w:val="1B555236"/>
    <w:multiLevelType w:val="singleLevel"/>
    <w:tmpl w:val="5818065A"/>
    <w:lvl w:ilvl="0">
      <w:start w:val="1"/>
      <w:numFmt w:val="decimal"/>
      <w:lvlText w:val="%1)"/>
      <w:legacy w:legacy="1" w:legacySpace="0" w:legacyIndent="288"/>
      <w:lvlJc w:val="left"/>
      <w:rPr>
        <w:rFonts w:ascii="Bookman Old Style" w:hAnsi="Bookman Old Style" w:hint="default"/>
      </w:rPr>
    </w:lvl>
  </w:abstractNum>
  <w:abstractNum w:abstractNumId="2">
    <w:nsid w:val="4ECB0FDF"/>
    <w:multiLevelType w:val="singleLevel"/>
    <w:tmpl w:val="388CC3A2"/>
    <w:lvl w:ilvl="0">
      <w:start w:val="1"/>
      <w:numFmt w:val="decimal"/>
      <w:lvlText w:val="%1."/>
      <w:legacy w:legacy="1" w:legacySpace="0" w:legacyIndent="274"/>
      <w:lvlJc w:val="left"/>
      <w:rPr>
        <w:rFonts w:ascii="Bookman Old Style" w:hAnsi="Bookman Old Style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Bookman Old Style" w:hAnsi="Bookman Old Style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0"/>
        <w:lvlJc w:val="left"/>
        <w:rPr>
          <w:rFonts w:ascii="Bookman Old Style" w:hAnsi="Bookman Old Style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96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3D"/>
    <w:rsid w:val="00314E3D"/>
    <w:rsid w:val="00A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</w:pPr>
  </w:style>
  <w:style w:type="paragraph" w:customStyle="1" w:styleId="Style2">
    <w:name w:val="Style2"/>
    <w:basedOn w:val="a"/>
    <w:uiPriority w:val="99"/>
    <w:pPr>
      <w:spacing w:line="238" w:lineRule="exact"/>
      <w:ind w:hanging="274"/>
    </w:pPr>
  </w:style>
  <w:style w:type="paragraph" w:customStyle="1" w:styleId="Style3">
    <w:name w:val="Style3"/>
    <w:basedOn w:val="a"/>
    <w:uiPriority w:val="99"/>
    <w:pPr>
      <w:spacing w:line="238" w:lineRule="exact"/>
      <w:ind w:firstLine="281"/>
      <w:jc w:val="both"/>
    </w:pPr>
  </w:style>
  <w:style w:type="paragraph" w:customStyle="1" w:styleId="Style4">
    <w:name w:val="Style4"/>
    <w:basedOn w:val="a"/>
    <w:uiPriority w:val="99"/>
    <w:pPr>
      <w:spacing w:line="266" w:lineRule="exact"/>
    </w:pPr>
  </w:style>
  <w:style w:type="paragraph" w:customStyle="1" w:styleId="Style5">
    <w:name w:val="Style5"/>
    <w:basedOn w:val="a"/>
    <w:uiPriority w:val="99"/>
    <w:pPr>
      <w:spacing w:line="266" w:lineRule="exact"/>
      <w:ind w:hanging="576"/>
    </w:pPr>
  </w:style>
  <w:style w:type="paragraph" w:customStyle="1" w:styleId="Style6">
    <w:name w:val="Style6"/>
    <w:basedOn w:val="a"/>
    <w:uiPriority w:val="99"/>
    <w:pPr>
      <w:spacing w:line="234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8" w:lineRule="exact"/>
      <w:ind w:hanging="29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8" w:lineRule="exact"/>
      <w:ind w:hanging="295"/>
      <w:jc w:val="both"/>
    </w:pPr>
  </w:style>
  <w:style w:type="character" w:customStyle="1" w:styleId="FontStyle13">
    <w:name w:val="Font Style13"/>
    <w:basedOn w:val="a0"/>
    <w:uiPriority w:val="99"/>
    <w:rPr>
      <w:rFonts w:ascii="Tahoma" w:hAnsi="Tahoma" w:cs="Tahoma"/>
      <w:b/>
      <w:bCs/>
      <w:spacing w:val="5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Bookman Old Style" w:hAnsi="Bookman Old Style" w:cs="Bookman Old Style"/>
      <w:smallCap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ahoma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</w:pPr>
  </w:style>
  <w:style w:type="paragraph" w:customStyle="1" w:styleId="Style2">
    <w:name w:val="Style2"/>
    <w:basedOn w:val="a"/>
    <w:uiPriority w:val="99"/>
    <w:pPr>
      <w:spacing w:line="238" w:lineRule="exact"/>
      <w:ind w:hanging="274"/>
    </w:pPr>
  </w:style>
  <w:style w:type="paragraph" w:customStyle="1" w:styleId="Style3">
    <w:name w:val="Style3"/>
    <w:basedOn w:val="a"/>
    <w:uiPriority w:val="99"/>
    <w:pPr>
      <w:spacing w:line="238" w:lineRule="exact"/>
      <w:ind w:firstLine="281"/>
      <w:jc w:val="both"/>
    </w:pPr>
  </w:style>
  <w:style w:type="paragraph" w:customStyle="1" w:styleId="Style4">
    <w:name w:val="Style4"/>
    <w:basedOn w:val="a"/>
    <w:uiPriority w:val="99"/>
    <w:pPr>
      <w:spacing w:line="266" w:lineRule="exact"/>
    </w:pPr>
  </w:style>
  <w:style w:type="paragraph" w:customStyle="1" w:styleId="Style5">
    <w:name w:val="Style5"/>
    <w:basedOn w:val="a"/>
    <w:uiPriority w:val="99"/>
    <w:pPr>
      <w:spacing w:line="266" w:lineRule="exact"/>
      <w:ind w:hanging="576"/>
    </w:pPr>
  </w:style>
  <w:style w:type="paragraph" w:customStyle="1" w:styleId="Style6">
    <w:name w:val="Style6"/>
    <w:basedOn w:val="a"/>
    <w:uiPriority w:val="99"/>
    <w:pPr>
      <w:spacing w:line="234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38" w:lineRule="exact"/>
      <w:ind w:hanging="29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8" w:lineRule="exact"/>
      <w:ind w:hanging="295"/>
      <w:jc w:val="both"/>
    </w:pPr>
  </w:style>
  <w:style w:type="character" w:customStyle="1" w:styleId="FontStyle13">
    <w:name w:val="Font Style13"/>
    <w:basedOn w:val="a0"/>
    <w:uiPriority w:val="99"/>
    <w:rPr>
      <w:rFonts w:ascii="Tahoma" w:hAnsi="Tahoma" w:cs="Tahoma"/>
      <w:b/>
      <w:bCs/>
      <w:spacing w:val="50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Bookman Old Style" w:hAnsi="Bookman Old Style" w:cs="Bookman Old Style"/>
      <w:smallCaps/>
      <w:sz w:val="18"/>
      <w:szCs w:val="18"/>
    </w:rPr>
  </w:style>
  <w:style w:type="character" w:customStyle="1" w:styleId="FontStyle16">
    <w:name w:val="Font Style16"/>
    <w:basedOn w:val="a0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2014-06-23T11:45:00Z</dcterms:created>
  <dcterms:modified xsi:type="dcterms:W3CDTF">2014-06-23T11:49:00Z</dcterms:modified>
</cp:coreProperties>
</file>