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4D" w:rsidRPr="009D4BDB" w:rsidRDefault="0018434D" w:rsidP="009D4BDB">
      <w:pPr>
        <w:pStyle w:val="120"/>
        <w:shd w:val="clear" w:color="auto" w:fill="auto"/>
      </w:pPr>
    </w:p>
    <w:p w:rsidR="0018434D" w:rsidRDefault="00E40EF0" w:rsidP="009D4BDB">
      <w:pPr>
        <w:pStyle w:val="70"/>
        <w:shd w:val="clear" w:color="auto" w:fill="auto"/>
        <w:spacing w:after="813"/>
        <w:ind w:left="142"/>
        <w:jc w:val="center"/>
      </w:pPr>
      <w:r w:rsidRPr="009D4BDB">
        <w:t>ПЕРЕДУМОВИ ТА СТАН</w:t>
      </w:r>
      <w:r>
        <w:t xml:space="preserve"> ВПРОВАДЖЕННЯ ІНТЕГРОВАНОЇ СИСТЕМИ ЕКОЛОГІЧНОЇ СЕРТИФІКАЦІЇ</w:t>
      </w:r>
      <w:r w:rsidR="009D4BDB" w:rsidRPr="009D4BDB">
        <w:rPr>
          <w:lang w:val="ru-RU"/>
        </w:rPr>
        <w:t xml:space="preserve">  </w:t>
      </w:r>
      <w:r w:rsidR="009D4BDB">
        <w:t xml:space="preserve"> В </w:t>
      </w:r>
      <w:r>
        <w:t xml:space="preserve"> УКРАЇНІ</w:t>
      </w:r>
    </w:p>
    <w:p w:rsidR="0018434D" w:rsidRPr="009D4BDB" w:rsidRDefault="00E40EF0" w:rsidP="009D4BDB">
      <w:pPr>
        <w:pStyle w:val="80"/>
        <w:numPr>
          <w:ilvl w:val="0"/>
          <w:numId w:val="1"/>
        </w:numPr>
        <w:shd w:val="clear" w:color="auto" w:fill="auto"/>
        <w:tabs>
          <w:tab w:val="left" w:pos="842"/>
        </w:tabs>
        <w:spacing w:before="0"/>
        <w:ind w:left="780" w:right="320"/>
        <w:rPr>
          <w:rFonts w:ascii="Times New Roman" w:hAnsi="Times New Roman" w:cs="Times New Roman"/>
          <w:i/>
          <w:lang w:val="ru-RU"/>
        </w:rPr>
      </w:pPr>
      <w:r w:rsidRPr="009D4BDB">
        <w:rPr>
          <w:rFonts w:ascii="Times New Roman" w:hAnsi="Times New Roman" w:cs="Times New Roman"/>
          <w:i/>
        </w:rPr>
        <w:t>Оцінка впливу забруднення на довкілля в Україні як вихідна передумова розвитку екологічної сер</w:t>
      </w:r>
      <w:r w:rsidRPr="009D4BDB">
        <w:rPr>
          <w:rFonts w:ascii="Times New Roman" w:hAnsi="Times New Roman" w:cs="Times New Roman"/>
          <w:i/>
        </w:rPr>
        <w:softHyphen/>
        <w:t>тифікації</w:t>
      </w:r>
    </w:p>
    <w:p w:rsidR="0018434D" w:rsidRPr="009D4BDB" w:rsidRDefault="00E40EF0" w:rsidP="009D4BDB">
      <w:pPr>
        <w:pStyle w:val="80"/>
        <w:numPr>
          <w:ilvl w:val="0"/>
          <w:numId w:val="1"/>
        </w:numPr>
        <w:shd w:val="clear" w:color="auto" w:fill="auto"/>
        <w:tabs>
          <w:tab w:val="left" w:pos="842"/>
        </w:tabs>
        <w:spacing w:before="0"/>
        <w:ind w:left="780" w:right="320"/>
        <w:jc w:val="left"/>
        <w:rPr>
          <w:rFonts w:ascii="Times New Roman" w:hAnsi="Times New Roman" w:cs="Times New Roman"/>
          <w:i/>
        </w:rPr>
      </w:pPr>
      <w:r w:rsidRPr="009D4BDB">
        <w:rPr>
          <w:rFonts w:ascii="Times New Roman" w:hAnsi="Times New Roman" w:cs="Times New Roman"/>
          <w:i/>
        </w:rPr>
        <w:t xml:space="preserve">Аналіз характеристик екологічності та якості </w:t>
      </w:r>
      <w:r w:rsidRPr="009D4BDB">
        <w:rPr>
          <w:rFonts w:ascii="Times New Roman" w:hAnsi="Times New Roman" w:cs="Times New Roman"/>
          <w:i/>
        </w:rPr>
        <w:t>продукції в контексті вимог ЄС</w:t>
      </w:r>
    </w:p>
    <w:p w:rsidR="0018434D" w:rsidRPr="009D4BDB" w:rsidRDefault="00E40EF0" w:rsidP="009D4BDB">
      <w:pPr>
        <w:pStyle w:val="80"/>
        <w:numPr>
          <w:ilvl w:val="0"/>
          <w:numId w:val="1"/>
        </w:numPr>
        <w:shd w:val="clear" w:color="auto" w:fill="auto"/>
        <w:tabs>
          <w:tab w:val="left" w:pos="842"/>
        </w:tabs>
        <w:spacing w:before="0"/>
        <w:ind w:left="780" w:right="320"/>
        <w:jc w:val="left"/>
        <w:rPr>
          <w:rFonts w:ascii="Times New Roman" w:hAnsi="Times New Roman" w:cs="Times New Roman"/>
          <w:i/>
        </w:rPr>
      </w:pPr>
      <w:r w:rsidRPr="009D4BDB">
        <w:rPr>
          <w:rFonts w:ascii="Times New Roman" w:hAnsi="Times New Roman" w:cs="Times New Roman"/>
          <w:i/>
        </w:rPr>
        <w:t>Імплементація міжнародного досвіду в сфері екологічної сертифікації та маркування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4BDB" w:rsidRDefault="009D4BDB" w:rsidP="009D4BDB">
      <w:pPr>
        <w:pStyle w:val="220"/>
        <w:shd w:val="clear" w:color="auto" w:fill="auto"/>
        <w:ind w:left="40"/>
        <w:rPr>
          <w:lang w:val="en-US"/>
        </w:rPr>
      </w:pPr>
      <w:bookmarkStart w:id="0" w:name="bookmark1"/>
    </w:p>
    <w:p w:rsidR="0018434D" w:rsidRDefault="00E40EF0" w:rsidP="009D4BDB">
      <w:pPr>
        <w:pStyle w:val="220"/>
        <w:shd w:val="clear" w:color="auto" w:fill="auto"/>
        <w:ind w:left="40"/>
      </w:pPr>
      <w:r>
        <w:t>1. ОЦІНКА ВПЛИВУ ЗАБРУДНЕННЯ НА ДОВКІЛЛЯ</w:t>
      </w:r>
      <w:r>
        <w:br/>
        <w:t>В УКРАЇНІ ЯК ВИХІДНА ПЕРЕДУМОВА РОЗВИТКУ</w:t>
      </w:r>
      <w:r>
        <w:br/>
        <w:t>ЕКОЛОГІЧНОЇ СЕРТИФІКАЦІЇ</w:t>
      </w:r>
      <w:bookmarkEnd w:id="0"/>
    </w:p>
    <w:p w:rsidR="0018434D" w:rsidRDefault="00E40EF0" w:rsidP="009D4BDB">
      <w:pPr>
        <w:pStyle w:val="40"/>
        <w:shd w:val="clear" w:color="auto" w:fill="auto"/>
        <w:spacing w:before="0"/>
        <w:ind w:firstLine="400"/>
        <w:rPr>
          <w:lang w:val="en-US"/>
        </w:rPr>
      </w:pPr>
      <w:r>
        <w:t>Необхідність</w:t>
      </w:r>
      <w:r>
        <w:t xml:space="preserve"> впровадження екологічної сертифікації в Україні визна</w:t>
      </w:r>
      <w:r>
        <w:softHyphen/>
        <w:t>чається рівнем стану забруднення довкілля. На сьогоднішній день еколо</w:t>
      </w:r>
      <w:r>
        <w:softHyphen/>
        <w:t>гічний стан навколишнього природного середовища України оцінюється як критичний, про що свідчить наступна динаміка (рис. 2.1, Додат</w:t>
      </w:r>
      <w:r>
        <w:t>ок А. 1, Додаток А.2, Додаток А.З, Додаток А.4), яка базується на аналізі офіційних статистичних даних [241].</w:t>
      </w:r>
    </w:p>
    <w:p w:rsidR="009D4BDB" w:rsidRDefault="009D4BDB" w:rsidP="009D4BDB">
      <w:pPr>
        <w:pStyle w:val="40"/>
        <w:shd w:val="clear" w:color="auto" w:fill="auto"/>
        <w:spacing w:before="0"/>
        <w:ind w:firstLine="400"/>
        <w:rPr>
          <w:lang w:val="en-US"/>
        </w:rPr>
      </w:pPr>
    </w:p>
    <w:p w:rsidR="009D4BDB" w:rsidRPr="009D4BDB" w:rsidRDefault="009D4BDB" w:rsidP="009D4BDB">
      <w:pPr>
        <w:pStyle w:val="40"/>
        <w:shd w:val="clear" w:color="auto" w:fill="auto"/>
        <w:spacing w:before="0"/>
        <w:ind w:firstLine="400"/>
        <w:rPr>
          <w:lang w:val="en-US"/>
        </w:rPr>
      </w:pPr>
    </w:p>
    <w:p w:rsidR="0018434D" w:rsidRDefault="00E40EF0" w:rsidP="00455277">
      <w:pPr>
        <w:pStyle w:val="30"/>
        <w:framePr w:w="6696" w:h="604" w:hRule="exact" w:wrap="none" w:vAnchor="page" w:hAnchor="page" w:x="545" w:y="6676"/>
        <w:shd w:val="clear" w:color="auto" w:fill="auto"/>
        <w:ind w:left="60"/>
      </w:pPr>
      <w:r>
        <w:t xml:space="preserve">Рис. 2.1. Аналіз </w:t>
      </w:r>
      <w:r>
        <w:t xml:space="preserve">навантаження на навколишнє середовище України, </w:t>
      </w:r>
      <w:proofErr w:type="spellStart"/>
      <w:r>
        <w:t>тис.т</w:t>
      </w:r>
      <w:proofErr w:type="spellEnd"/>
      <w:r>
        <w:t>. (на основі</w:t>
      </w:r>
      <w:r>
        <w:br/>
        <w:t>статистичних даних [241]).</w:t>
      </w:r>
    </w:p>
    <w:p w:rsidR="0018434D" w:rsidRDefault="00E40EF0" w:rsidP="00455277">
      <w:pPr>
        <w:pStyle w:val="40"/>
        <w:framePr w:w="6696" w:h="2597" w:hRule="exact" w:wrap="none" w:vAnchor="page" w:hAnchor="page" w:x="643" w:y="7474"/>
        <w:shd w:val="clear" w:color="auto" w:fill="auto"/>
        <w:spacing w:before="0" w:line="240" w:lineRule="exact"/>
        <w:ind w:firstLine="400"/>
      </w:pPr>
      <w:r>
        <w:t>З 603,7 тис. км 2 території України близько 80% належить до зон під</w:t>
      </w:r>
      <w:r>
        <w:softHyphen/>
        <w:t>вищеного ризику виникнення надзвичайних ситуацій. Техногенне на</w:t>
      </w:r>
      <w:r>
        <w:softHyphen/>
        <w:t>вантаження на природне середовищ</w:t>
      </w:r>
      <w:r>
        <w:t>е у 4-5 разів перевищує аналогічний показник для розвинутих держав [ 10,241]. Основними екологічно небез</w:t>
      </w:r>
      <w:r>
        <w:softHyphen/>
        <w:t>печними господарськими об’єктами та джерелами техногенного забруд</w:t>
      </w:r>
      <w:r>
        <w:softHyphen/>
        <w:t>нення довкілля є підприємства сільського господарства, об’єкти енерге</w:t>
      </w:r>
      <w:r>
        <w:softHyphen/>
        <w:t>тики, важка про</w:t>
      </w:r>
      <w:r>
        <w:t>мисловість, транспорт. Природними компонентами, на які найбільше впливає їх діяльність, є ґрунти, рельєф, поверхневі води та біоценози. В міських агломераціях — це ще й повітряний басейн, а на те</w:t>
      </w:r>
      <w:r>
        <w:softHyphen/>
        <w:t>риторіях інтенсивного сільгоспвиробництва — водоносні горизо</w:t>
      </w:r>
      <w:r>
        <w:t>нти.</w:t>
      </w:r>
    </w:p>
    <w:p w:rsidR="0018434D" w:rsidRDefault="009D4BDB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 wp14:anchorId="65CAA09E">
            <wp:extent cx="414274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60" w:right="220" w:firstLine="0"/>
      </w:pPr>
      <w:r>
        <w:lastRenderedPageBreak/>
        <w:t xml:space="preserve">Основними чинниками </w:t>
      </w:r>
      <w:proofErr w:type="spellStart"/>
      <w:r>
        <w:t>впливаючими</w:t>
      </w:r>
      <w:proofErr w:type="spellEnd"/>
      <w:r>
        <w:t xml:space="preserve"> на погіршення стану навколишньо</w:t>
      </w:r>
      <w:r>
        <w:softHyphen/>
        <w:t xml:space="preserve">го природного середовища, є: нераціональне використання </w:t>
      </w:r>
      <w:proofErr w:type="spellStart"/>
      <w:r>
        <w:t>природоре</w:t>
      </w:r>
      <w:proofErr w:type="spellEnd"/>
      <w:r>
        <w:t xml:space="preserve">- </w:t>
      </w:r>
      <w:proofErr w:type="spellStart"/>
      <w:r>
        <w:t>сурсної</w:t>
      </w:r>
      <w:proofErr w:type="spellEnd"/>
      <w:r>
        <w:t xml:space="preserve"> бази, давність оновлення технологічних процесів з огляду на їх екологічність; низька ефект</w:t>
      </w:r>
      <w:r>
        <w:t>ивність природоохоронних заходів; невелика кількість обладнання яке б запобігало забрудненню довкілля; велика щільність розташування промислових підприємств; недосконалість законодавчо-правової системи по регулюванню стану навколишнього середовища; відсутн</w:t>
      </w:r>
      <w:r>
        <w:t>ість стимулів впровадження новітніх чистих (</w:t>
      </w:r>
      <w:proofErr w:type="spellStart"/>
      <w:r>
        <w:t>еколо</w:t>
      </w:r>
      <w:proofErr w:type="spellEnd"/>
      <w:r>
        <w:t xml:space="preserve">- </w:t>
      </w:r>
      <w:proofErr w:type="spellStart"/>
      <w:r>
        <w:t>гобезпечних</w:t>
      </w:r>
      <w:proofErr w:type="spellEnd"/>
      <w:r>
        <w:t>) технологій; не ефективний контроль за станом довкілля. При цьому забруднення і виснаження природних ресурсів продовжує загрожувати здоров’ю населення, екологічній безпеці та економічній стабіл</w:t>
      </w:r>
      <w:r>
        <w:t xml:space="preserve">ьності держави. Головними причинами, що призвели до </w:t>
      </w:r>
      <w:proofErr w:type="spellStart"/>
      <w:r>
        <w:t>загрожую</w:t>
      </w:r>
      <w:r>
        <w:softHyphen/>
        <w:t>чого</w:t>
      </w:r>
      <w:proofErr w:type="spellEnd"/>
      <w:r>
        <w:t xml:space="preserve"> стану довкілля, є [35]: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 w:right="220"/>
      </w:pPr>
      <w:r>
        <w:t xml:space="preserve">застаріла технологія виробництва та обладнання, висока </w:t>
      </w:r>
      <w:proofErr w:type="spellStart"/>
      <w:r>
        <w:t>енерго</w:t>
      </w:r>
      <w:proofErr w:type="spellEnd"/>
      <w:r>
        <w:t>- місткість та матеріаломісткість, що перевищують у два-три рази відповідні показники розвинутих країн;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/>
      </w:pPr>
      <w:r>
        <w:t>в</w:t>
      </w:r>
      <w:r>
        <w:t>исокий рівень концентрації промислових об’єктів;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 w:right="220"/>
      </w:pPr>
      <w:r>
        <w:t>несприятлива структура промислового виробництва з високою концентрацією екологічно небезпечних виробництв;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 w:right="220"/>
      </w:pPr>
      <w:r>
        <w:t xml:space="preserve">відсутність належних природоохоронних систем (очисних споруд, оборотних систем водозабезпечення </w:t>
      </w:r>
      <w:r>
        <w:t>тощо), низький рівень екс</w:t>
      </w:r>
      <w:r>
        <w:softHyphen/>
        <w:t>плуатації існуючих природоохоронних об’єктів;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 w:right="220"/>
      </w:pPr>
      <w:r>
        <w:t>відсутність економічних стимулів і матеріальних засобів для мо</w:t>
      </w:r>
      <w:r>
        <w:softHyphen/>
        <w:t xml:space="preserve">дернізації та «екологізації» застарілих і </w:t>
      </w:r>
      <w:proofErr w:type="spellStart"/>
      <w:r>
        <w:t>ресурсоємних</w:t>
      </w:r>
      <w:proofErr w:type="spellEnd"/>
      <w:r>
        <w:t xml:space="preserve"> технологій більшості виробництв. Недосконалі технології та фізична</w:t>
      </w:r>
      <w:r>
        <w:t xml:space="preserve"> зноше</w:t>
      </w:r>
      <w:r>
        <w:softHyphen/>
        <w:t>ність основних фондів на підприємствах важкої промисловості, що найбільше забруднюють довкілля (</w:t>
      </w:r>
      <w:proofErr w:type="spellStart"/>
      <w:r>
        <w:t>коксо</w:t>
      </w:r>
      <w:proofErr w:type="spellEnd"/>
      <w:r>
        <w:t>- та нафтохімія, чор</w:t>
      </w:r>
      <w:r>
        <w:softHyphen/>
        <w:t>на і кольорова металургія, гідро-, теплова та ядерна енергетика, ГЗК, частково — машинобудування), а також у сільському, лісо</w:t>
      </w:r>
      <w:r>
        <w:softHyphen/>
        <w:t>в</w:t>
      </w:r>
      <w:r>
        <w:t>ому господарствах, на транспорті призводять до накопичення значних обсягів відходів, надмірних викидів забруднюючи</w:t>
      </w:r>
      <w:bookmarkStart w:id="1" w:name="_GoBack"/>
      <w:bookmarkEnd w:id="1"/>
      <w:r>
        <w:t>х речо</w:t>
      </w:r>
      <w:r>
        <w:softHyphen/>
        <w:t>вин в атмосферу і перманентного підвищеного ризику виникнен</w:t>
      </w:r>
      <w:r>
        <w:softHyphen/>
        <w:t>ня надзвичайних ситуацій з екологічними наслідками різного ступеню;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 w:right="220"/>
      </w:pPr>
      <w:r>
        <w:t>неефект</w:t>
      </w:r>
      <w:r>
        <w:t>ивність діючої системи регулювання у сфері охорони до</w:t>
      </w:r>
      <w:r>
        <w:softHyphen/>
        <w:t>вкілля: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 w:right="220"/>
      </w:pPr>
      <w:r>
        <w:t>неузгодженість і декларативність екологічної нормативної бази; відсутність законів прямої дії;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240" w:lineRule="exact"/>
        <w:ind w:left="720" w:right="220"/>
      </w:pPr>
      <w:r>
        <w:t>відсутність дійових нормативно-правових механізмів регулюван</w:t>
      </w:r>
      <w:r>
        <w:softHyphen/>
        <w:t>ня небезпечних видів діяльності;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exact"/>
        <w:ind w:left="780" w:right="180"/>
      </w:pPr>
      <w:r>
        <w:lastRenderedPageBreak/>
        <w:t>фактична відсутність застосування економічних механізмів при</w:t>
      </w:r>
      <w:r>
        <w:softHyphen/>
        <w:t>родоохоронної діяльності, що суперечить Закону України «Про охорону навколишнього природного середовища»;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exact"/>
        <w:ind w:left="780" w:right="180"/>
      </w:pPr>
      <w:r>
        <w:t>відсутність постійного (моніторингового) контролю за якістю до</w:t>
      </w:r>
      <w:r>
        <w:softHyphen/>
        <w:t>вкі</w:t>
      </w:r>
      <w:r>
        <w:t>лля в місцях накопичення відходів, незадовільне фінансове за</w:t>
      </w:r>
      <w:r>
        <w:softHyphen/>
        <w:t>безпечення природоохоронних заходів тощо;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exact"/>
        <w:ind w:left="780" w:right="180"/>
      </w:pPr>
      <w:r>
        <w:t>екологічний нігілізм влади і населення, однаково низька екологіч</w:t>
      </w:r>
      <w:r>
        <w:softHyphen/>
        <w:t>на освіченість і посадовців, і громадян;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exact"/>
        <w:ind w:left="780" w:right="180"/>
      </w:pPr>
      <w:r>
        <w:t>залишкові принципи при вирішенні екологічних пр</w:t>
      </w:r>
      <w:r>
        <w:t>облем з боку органів державного управління та неможливість впливу на них громадянського суспільства;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exact"/>
        <w:ind w:left="780" w:right="180"/>
      </w:pPr>
      <w:r>
        <w:t>втрата екологічного світогляду, притаманного українській менталь</w:t>
      </w:r>
      <w:r>
        <w:softHyphen/>
        <w:t>ності.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exact"/>
        <w:ind w:left="240" w:firstLine="340"/>
      </w:pPr>
      <w:r>
        <w:t>відсутність належного контролю за охороною довкілля.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80" w:firstLine="340"/>
      </w:pPr>
      <w:r>
        <w:t>Ці причини виникають внаслідок</w:t>
      </w:r>
      <w:r>
        <w:t xml:space="preserve"> відсутності належного державного правового та економічного механізмів, які стимулювали б розвиток еко</w:t>
      </w:r>
      <w:r>
        <w:softHyphen/>
        <w:t>логічно безпечних технологій та природоохоронних систем. Одним з механізмів підтримки та просування на внутрішньому і зовнішньому ринках екологічно пріор</w:t>
      </w:r>
      <w:r>
        <w:t>итетних товарів в Україні є впровадження систе</w:t>
      </w:r>
      <w:r>
        <w:softHyphen/>
        <w:t>ми екологічної сертифікації та маркування.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80" w:firstLine="340"/>
      </w:pPr>
      <w:r>
        <w:t>У той же час намічається тенденція до збільшення порушень вимог природоохоронного законодавства як підприємствами, установами й організаціями, так і органами виконавч</w:t>
      </w:r>
      <w:r>
        <w:t>ої влади та органами місцевого самоврядування, а також громадянами. Результатом цього є критична ситуація в природокористуванні в Україні.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80" w:firstLine="340"/>
      </w:pPr>
      <w:r>
        <w:t xml:space="preserve">В розвитку Української економіки доволі часто нехтують аспектами екологічної безпеки та збереженням навколишнього </w:t>
      </w:r>
      <w:r>
        <w:t>природного серед</w:t>
      </w:r>
      <w:r>
        <w:softHyphen/>
        <w:t xml:space="preserve">овища, шляхом використання </w:t>
      </w:r>
      <w:proofErr w:type="spellStart"/>
      <w:r>
        <w:t>ресурсо</w:t>
      </w:r>
      <w:proofErr w:type="spellEnd"/>
      <w:r>
        <w:t>- та енергоємних технологій без використання очисних та відновлювальних споруд, задля отримання прибутку. Ці та інші фактори, зокрема низький рівень екологічної свідо</w:t>
      </w:r>
      <w:r>
        <w:softHyphen/>
        <w:t xml:space="preserve">мості суспільства, привели до значної </w:t>
      </w:r>
      <w:r>
        <w:t>деградації навколишнього серед</w:t>
      </w:r>
      <w:r>
        <w:softHyphen/>
        <w:t>овища України. Однією з великих екологічних проблем притаманних Україні є виникнення кризових екологічних ситуацій на місцевому рівні, які не ефективно чи з запізненням вирішуються, що призводить до кри</w:t>
      </w:r>
      <w:r>
        <w:softHyphen/>
        <w:t>зової екологічної ситу</w:t>
      </w:r>
      <w:r>
        <w:t>ації на регіональному рівні [246]. Чорнобильська катастрофа привела до значних структурних змін природно-ресурсного потенціалу країни.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80" w:firstLine="340"/>
      </w:pPr>
      <w:r>
        <w:t>У складі техносфери України значну частину займають потенцій</w:t>
      </w:r>
      <w:r>
        <w:softHyphen/>
        <w:t>но небезпечні виробництва, до яких відносяться такі об’єкти,</w:t>
      </w:r>
      <w:r>
        <w:t xml:space="preserve"> де відносно раптове порушення технологічних систем супроводжується великими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firstLine="0"/>
        <w:jc w:val="left"/>
      </w:pPr>
      <w:r>
        <w:lastRenderedPageBreak/>
        <w:t>соціально-економічними та екологічними наслідками для людини, нега</w:t>
      </w:r>
      <w:r>
        <w:softHyphen/>
        <w:t>тивно впливає на стан національної безпеки.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260" w:firstLine="340"/>
      </w:pPr>
      <w:r>
        <w:t>Найбільш небезпечні об’єкти, в основному, скон</w:t>
      </w:r>
      <w:r>
        <w:t>центровані в межах Придніпров’я, Донбасу, Одеської, Закарпатської. Івано-Франківської, Волинської, Кіровоградської областей.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260" w:firstLine="340"/>
      </w:pPr>
      <w:r>
        <w:t>У зв’язку з цим посилюється необхідність вивчення суспільно- економічних процесів і явищ, що впливають на рівень екологічно та по</w:t>
      </w:r>
      <w:r>
        <w:softHyphen/>
        <w:t>т</w:t>
      </w:r>
      <w:r>
        <w:t>енційно небезпечного виробництва. Із зміною суспільних відносин, по</w:t>
      </w:r>
      <w:r>
        <w:softHyphen/>
        <w:t>літичного устрою або ступеня зовнішніх і внутрішніх відносин, політичного устрою або ступеня зовнішніх і внутрішніх загроз еволюці</w:t>
      </w:r>
      <w:r>
        <w:softHyphen/>
        <w:t xml:space="preserve">онує й пріоритетність напрямів забезпечення </w:t>
      </w:r>
      <w:proofErr w:type="spellStart"/>
      <w:r>
        <w:t>ресурсно</w:t>
      </w:r>
      <w:proofErr w:type="spellEnd"/>
      <w:r>
        <w:t>-екол</w:t>
      </w:r>
      <w:r>
        <w:t>огічної без</w:t>
      </w:r>
      <w:r>
        <w:softHyphen/>
        <w:t xml:space="preserve">пеки. В демократичних країнах </w:t>
      </w:r>
      <w:proofErr w:type="spellStart"/>
      <w:r w:rsidRPr="009D4BDB">
        <w:rPr>
          <w:lang w:eastAsia="ru-RU" w:bidi="ru-RU"/>
        </w:rPr>
        <w:t>приоритетна</w:t>
      </w:r>
      <w:proofErr w:type="spellEnd"/>
      <w:r w:rsidRPr="009D4BDB">
        <w:rPr>
          <w:lang w:eastAsia="ru-RU" w:bidi="ru-RU"/>
        </w:rPr>
        <w:t xml:space="preserve"> </w:t>
      </w:r>
      <w:r>
        <w:t>безпека суспільства, оскіль</w:t>
      </w:r>
      <w:r>
        <w:softHyphen/>
        <w:t>ки її соціальними об’єктами є права та свободи всіх груп населення на якісне довкілля та продукти споживання, що досягається наявністю суспільних інститутів, суспільної свідо</w:t>
      </w:r>
      <w:r>
        <w:t>мості та норм, що гарантують за</w:t>
      </w:r>
      <w:r>
        <w:softHyphen/>
        <w:t>хист інтересів всього населення країни.</w:t>
      </w:r>
    </w:p>
    <w:p w:rsidR="0018434D" w:rsidRDefault="006115E9" w:rsidP="009D4BDB">
      <w:pPr>
        <w:pStyle w:val="40"/>
        <w:shd w:val="clear" w:color="auto" w:fill="auto"/>
        <w:spacing w:before="0" w:after="313" w:line="240" w:lineRule="exact"/>
        <w:ind w:left="260" w:right="260" w:firstLine="34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B6C0E57" wp14:editId="1B6EE059">
            <wp:simplePos x="0" y="0"/>
            <wp:positionH relativeFrom="column">
              <wp:posOffset>1772920</wp:posOffset>
            </wp:positionH>
            <wp:positionV relativeFrom="paragraph">
              <wp:posOffset>772160</wp:posOffset>
            </wp:positionV>
            <wp:extent cx="892810" cy="326390"/>
            <wp:effectExtent l="0" t="0" r="2540" b="0"/>
            <wp:wrapTopAndBottom/>
            <wp:docPr id="2" name="Рисунок 2" descr="C:\Users\any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y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EF0">
        <w:t>Очікуване значення результату від впровадження екологічної серти</w:t>
      </w:r>
      <w:r w:rsidR="00E40EF0">
        <w:softHyphen/>
        <w:t>фікації розраховується як середньозважене всіх можливих результатів [279]:</w:t>
      </w:r>
    </w:p>
    <w:p w:rsidR="0018434D" w:rsidRDefault="006115E9" w:rsidP="006115E9">
      <w:pPr>
        <w:pStyle w:val="40"/>
        <w:shd w:val="clear" w:color="auto" w:fill="auto"/>
        <w:tabs>
          <w:tab w:val="left" w:pos="6380"/>
        </w:tabs>
        <w:spacing w:before="0" w:line="149" w:lineRule="exact"/>
        <w:ind w:firstLine="0"/>
      </w:pPr>
      <w:r>
        <w:rPr>
          <w:rFonts w:ascii="Arial Unicode MS" w:eastAsia="Arial Unicode MS" w:hAnsi="Arial Unicode MS" w:cs="Arial Unicode MS"/>
          <w:sz w:val="2"/>
          <w:szCs w:val="2"/>
        </w:rPr>
        <w:tab/>
      </w:r>
      <w:r w:rsidR="00E40EF0">
        <w:t>(2.1)</w:t>
      </w:r>
    </w:p>
    <w:p w:rsidR="006115E9" w:rsidRDefault="006115E9" w:rsidP="009D4BDB">
      <w:pPr>
        <w:pStyle w:val="40"/>
        <w:shd w:val="clear" w:color="auto" w:fill="auto"/>
        <w:spacing w:before="0" w:line="240" w:lineRule="exact"/>
        <w:ind w:left="260" w:firstLine="340"/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firstLine="340"/>
      </w:pPr>
      <w:r>
        <w:t xml:space="preserve">де Е. — можливість і-го </w:t>
      </w:r>
      <w:r>
        <w:t>результату; К. — значення і-го результату;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firstLine="340"/>
      </w:pPr>
      <w:r>
        <w:t>п — кількість можливих результатів.</w:t>
      </w:r>
    </w:p>
    <w:p w:rsidR="0018434D" w:rsidRDefault="00E40EF0" w:rsidP="009D4BDB">
      <w:pPr>
        <w:pStyle w:val="40"/>
        <w:shd w:val="clear" w:color="auto" w:fill="auto"/>
        <w:spacing w:before="0" w:after="272" w:line="240" w:lineRule="exact"/>
        <w:ind w:left="260" w:right="260" w:firstLine="340"/>
      </w:pPr>
      <w:r>
        <w:t>При цьому ступінь екологічної небезпеки будь- якого виробництва визначається за формулою:</w:t>
      </w:r>
    </w:p>
    <w:p w:rsidR="006115E9" w:rsidRDefault="006115E9" w:rsidP="006115E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1905</wp:posOffset>
            </wp:positionV>
            <wp:extent cx="969010" cy="283210"/>
            <wp:effectExtent l="0" t="0" r="2540" b="2540"/>
            <wp:wrapTopAndBottom/>
            <wp:docPr id="3" name="Рисунок 3" descr="C:\Users\any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y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4D" w:rsidRDefault="00E40EF0" w:rsidP="009D4BDB">
      <w:pPr>
        <w:pStyle w:val="40"/>
        <w:shd w:val="clear" w:color="auto" w:fill="auto"/>
        <w:tabs>
          <w:tab w:val="left" w:pos="6380"/>
        </w:tabs>
        <w:spacing w:before="0" w:after="166" w:line="200" w:lineRule="exact"/>
        <w:ind w:left="3020" w:firstLine="0"/>
      </w:pPr>
      <w:r w:rsidRPr="009D4BDB">
        <w:rPr>
          <w:lang w:eastAsia="en-US" w:bidi="en-US"/>
        </w:rPr>
        <w:tab/>
      </w:r>
      <w:r>
        <w:t>(2.2)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260" w:firstLine="340"/>
      </w:pPr>
      <w:r>
        <w:t xml:space="preserve">де </w:t>
      </w:r>
      <w:proofErr w:type="spellStart"/>
      <w:r>
        <w:rPr>
          <w:lang w:val="en-US" w:eastAsia="en-US" w:bidi="en-US"/>
        </w:rPr>
        <w:t>Yt</w:t>
      </w:r>
      <w:proofErr w:type="spellEnd"/>
      <w:r w:rsidRPr="009D4BDB">
        <w:rPr>
          <w:lang w:eastAsia="en-US" w:bidi="en-US"/>
        </w:rPr>
        <w:t xml:space="preserve"> </w:t>
      </w:r>
      <w:r>
        <w:t xml:space="preserve">— функція екологічного стану; </w:t>
      </w:r>
      <w:proofErr w:type="spellStart"/>
      <w:r>
        <w:rPr>
          <w:lang w:val="en-US" w:eastAsia="en-US" w:bidi="en-US"/>
        </w:rPr>
        <w:t>Ot</w:t>
      </w:r>
      <w:proofErr w:type="spellEnd"/>
      <w:r w:rsidRPr="009D4BDB">
        <w:rPr>
          <w:lang w:eastAsia="en-US" w:bidi="en-US"/>
        </w:rPr>
        <w:t xml:space="preserve"> </w:t>
      </w:r>
      <w:r>
        <w:t xml:space="preserve">-обсяг випуску продукції; </w:t>
      </w:r>
      <w:r>
        <w:rPr>
          <w:lang w:val="en-US" w:eastAsia="en-US" w:bidi="en-US"/>
        </w:rPr>
        <w:t>Pt</w:t>
      </w:r>
      <w:r w:rsidRPr="009D4BDB">
        <w:rPr>
          <w:lang w:eastAsia="en-US" w:bidi="en-US"/>
        </w:rPr>
        <w:t xml:space="preserve"> </w:t>
      </w:r>
      <w:r>
        <w:t>— витрати на екологічні заходи.</w:t>
      </w:r>
    </w:p>
    <w:p w:rsidR="0018434D" w:rsidRDefault="00E40EF0" w:rsidP="005858A2">
      <w:pPr>
        <w:pStyle w:val="40"/>
        <w:shd w:val="clear" w:color="auto" w:fill="auto"/>
        <w:spacing w:before="0" w:line="240" w:lineRule="exact"/>
        <w:ind w:left="260" w:right="260" w:firstLine="340"/>
      </w:pPr>
      <w:r>
        <w:t>Через незавершеність і непослідовність адміністративної реформи призупинилася розробка національної екологічної стратегії, введення системи інтегрованого управління природними ресурсами, підсилюється відомчий підхід в управл</w:t>
      </w:r>
      <w:r>
        <w:t>інні, нарощується дублювання функцій держав</w:t>
      </w:r>
      <w:r>
        <w:softHyphen/>
        <w:t>ного контролю. На сьогодні не має чітко функціонуючих економічних важелів які б заохочували раціональне використання природних ресурсів, механізм їх відновлення та охорони довкілля. Гармонізація національно</w:t>
      </w:r>
      <w:r>
        <w:softHyphen/>
        <w:t xml:space="preserve">го </w:t>
      </w:r>
      <w:r>
        <w:lastRenderedPageBreak/>
        <w:t>пр</w:t>
      </w:r>
      <w:r>
        <w:t>иродоохоронного законодавства з законодавством Європейського союзу здійснюється непослідовно. Не досить ефективно використовуєть</w:t>
      </w:r>
      <w:r>
        <w:softHyphen/>
      </w:r>
      <w:r>
        <w:t>ся потенціал співробітництва з міжнародними організаціями екологічно</w:t>
      </w:r>
      <w:r>
        <w:softHyphen/>
        <w:t>го напрямку.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40"/>
      </w:pPr>
      <w:r>
        <w:t>Між тим, природоохорон</w:t>
      </w:r>
      <w:r>
        <w:t>ні стандарти ЄС вже застосовуються у країнах Центральної та Східної Європи з огляду на їхнє прагнення до вступу до ЄС. При цьому впровадження зазначених норм у рамках перехідного періоду вимагатиме тривалого часу, оскільки природоохоронне регулю</w:t>
      </w:r>
      <w:r>
        <w:softHyphen/>
        <w:t>вання в ЄС</w:t>
      </w:r>
      <w:r>
        <w:t xml:space="preserve"> тісно пов’язане із механізмами ринкового регулювання, що побудовані на ліберальних засадах. Відповідно, ефективність адаптації природоохоронних норм ЄС до умов країн Центральної та Східної Євро</w:t>
      </w:r>
      <w:r>
        <w:softHyphen/>
        <w:t xml:space="preserve">пи </w:t>
      </w:r>
      <w:proofErr w:type="spellStart"/>
      <w:r>
        <w:t>залежатиме</w:t>
      </w:r>
      <w:proofErr w:type="spellEnd"/>
      <w:r>
        <w:t xml:space="preserve"> від динаміки ринкового реформування цих країн. </w:t>
      </w:r>
      <w:r>
        <w:t>У цілому, в рамках ЄС створено широку нормативну базу регулювання відносин, що стосуються навколишнього природного середовища, і ряд принципів та норм, закріплених у нормативно-правових актах ЄС, придатні для засто</w:t>
      </w:r>
      <w:r>
        <w:softHyphen/>
        <w:t>сування в країнах ЦСЄ, проте потребують н</w:t>
      </w:r>
      <w:r>
        <w:t>е простого включення до на</w:t>
      </w:r>
      <w:r>
        <w:softHyphen/>
        <w:t>ціонального законодавства, а поступової ретельної і вибіркової адаптації. Це зумовлено як особливостями розвитку окремих країн, так і певними вадами, що їх не позбавлене законодавство ЄС у сфері захисту навколиш</w:t>
      </w:r>
      <w:r>
        <w:softHyphen/>
        <w:t xml:space="preserve">нього природного </w:t>
      </w:r>
      <w:r>
        <w:t>середовища і природокористування. Насамперед, це стосується неповної відповідності актів ЄС принципам сталого розвитку. Так, скажімо, проблеми промислового забруднення значною мірою були розв’язані завдяки згадуваним вище нормативно-правовим актам, що нале</w:t>
      </w:r>
      <w:r>
        <w:t xml:space="preserve">жним чином регулюють відносини, пов’язані із впливом промислових </w:t>
      </w:r>
      <w:proofErr w:type="spellStart"/>
      <w:r>
        <w:t>потужностей</w:t>
      </w:r>
      <w:proofErr w:type="spellEnd"/>
      <w:r>
        <w:t xml:space="preserve"> на довкілля. Однак здійснюваний підхід був недостатнім, оскільки залишалася нереформованою і позбавленою належної бази ре</w:t>
      </w:r>
      <w:r>
        <w:softHyphen/>
        <w:t>гулювання сукупність відносин, пов’язаних із енергоспожив</w:t>
      </w:r>
      <w:r>
        <w:t xml:space="preserve">анням, дією непромислових джерел забруднення довкілля, недостатня увага приділялася техногенним впливам і енергоємності сільськогосподарської галузі, не створено достатніх правових умов для оптимізації діяльності енергогенеруючих </w:t>
      </w:r>
      <w:proofErr w:type="spellStart"/>
      <w:r>
        <w:t>потужностей</w:t>
      </w:r>
      <w:proofErr w:type="spellEnd"/>
      <w:r>
        <w:t xml:space="preserve"> у цілому. Ефек</w:t>
      </w:r>
      <w:r>
        <w:t>тивні заходи в окремих галузях не компенсували браку цілісної збалансованої стратегії.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40"/>
      </w:pPr>
      <w:r>
        <w:t>Процес імплементації норм, що містяться в актах ЄС, також супрово</w:t>
      </w:r>
      <w:r>
        <w:softHyphen/>
        <w:t xml:space="preserve">джується </w:t>
      </w:r>
      <w:proofErr w:type="spellStart"/>
      <w:r>
        <w:t>складностями</w:t>
      </w:r>
      <w:proofErr w:type="spellEnd"/>
      <w:r>
        <w:t>, оскільки ці норми часто широко інтерпретують</w:t>
      </w:r>
      <w:r>
        <w:softHyphen/>
        <w:t>ся в національних актах, а механізм</w:t>
      </w:r>
      <w:r>
        <w:t xml:space="preserve"> контролю не є досконалим. Україна, проголошуючи вступ до ЄС стратегічним завданням зовнішньої політики, має активно, проте критично, уникаючи ідеалізації, сприймати досвід Євросоюзу.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40"/>
      </w:pPr>
      <w:r>
        <w:t>Адаптація принципів та норм ЄС, прийнятних в умовах сучасної України, ма</w:t>
      </w:r>
      <w:r>
        <w:t>є стати важливою складовою програм гармонізації національ</w:t>
      </w:r>
      <w:r>
        <w:softHyphen/>
        <w:t>ного законодавства із законодавством ЄС. Суттєвим недоліком вже розроблених програм є недооцінка важливості природоохоронних норм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right="380" w:firstLine="0"/>
      </w:pPr>
      <w:r>
        <w:lastRenderedPageBreak/>
        <w:t>та підхід до економічного реформування з метою</w:t>
      </w:r>
      <w:r>
        <w:t xml:space="preserve"> створення підґрунтя для господарської інтеграції у відриві від урахування природоохоронних чинників, тобто поза принципами концепції екологічно стійкого (еколо</w:t>
      </w:r>
      <w:r>
        <w:softHyphen/>
        <w:t>гічно збалансованого) розвитку. Цей недолік значною мірою зумовлено згаданими вище вадами закон</w:t>
      </w:r>
      <w:r>
        <w:t>одавства ЄС, що до останнього часу недо</w:t>
      </w:r>
      <w:r>
        <w:softHyphen/>
        <w:t>статньо враховувало принципи екологічно стійкого (екологічно збалан</w:t>
      </w:r>
      <w:r>
        <w:softHyphen/>
        <w:t>сованого) розвитку. Діючі Програми гармонізації законодавства України із законодавством ЄС, на жаль, не приділяють належної уваги саме при</w:t>
      </w:r>
      <w:r>
        <w:softHyphen/>
        <w:t>родоохоро</w:t>
      </w:r>
      <w:r>
        <w:t>нним аспектам правничої взаємодії, фактично ігнорують гли</w:t>
      </w:r>
      <w:r>
        <w:softHyphen/>
        <w:t>бокий і безпосередній зв’язок економічних та екологічних чинників та відповідного законодавства, і мають бути відповідним чином доповнені.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right="380" w:firstLine="380"/>
      </w:pPr>
      <w:r>
        <w:t xml:space="preserve">Екологічна безпека вже є невід’ємним елементом загальної </w:t>
      </w:r>
      <w:r>
        <w:t>концепції європейської безпеки, про що свідчать численні документи Організації з безпеки та співробітництва в Європі. Вони містять рекомендації і щодо формування принципів міжнародної взаємодії в інтересах захисту до</w:t>
      </w:r>
      <w:r>
        <w:softHyphen/>
        <w:t>вкілля, і щодо укладання міжнародних ко</w:t>
      </w:r>
      <w:r>
        <w:t>нвенцій з питань, що стосують</w:t>
      </w:r>
      <w:r>
        <w:softHyphen/>
        <w:t>ся окремих сфер взаємодії (наприклад, щодо попередження промислових аварій із наслідками для довкілля, подолання їхніх наслідків, захисту і використання транскордонних водотоків), і щодо імплементації важливих міжнародно-право</w:t>
      </w:r>
      <w:r>
        <w:t>вих актів з питань, що стосуються довкілля і належать до компетенції організації (приклад — Конвенції МАГАТЕ «Про опера</w:t>
      </w:r>
      <w:r>
        <w:softHyphen/>
        <w:t>тивне інформування про ядерні аварії» та «Про допомогу у випадку ядерної аварії»).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right="380" w:firstLine="380"/>
      </w:pPr>
      <w:r>
        <w:t>Беручи участь у діяльності європейських міжнародних о</w:t>
      </w:r>
      <w:r>
        <w:t>рганізацій з питань, що регулюються міжнародним правом навколишнього середови</w:t>
      </w:r>
      <w:r>
        <w:softHyphen/>
        <w:t>ща, і у розробці відповідних міжнародно-правових актів, Україна, як і інші країни-члени цих організацій, безпосередньо долучається до процесів практичного розв’язання найгостріши</w:t>
      </w:r>
      <w:r>
        <w:t>х проблем сучасності, що відповідає як загальноєвропейським, так і національним інтересам.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right="380" w:firstLine="380"/>
      </w:pPr>
      <w:r>
        <w:t>Наближення України до Європейського Союзу вимагає дотримання відповідних екологічних вимог, гармонізації у сфері правового регулю</w:t>
      </w:r>
      <w:r>
        <w:softHyphen/>
        <w:t>вання охорони навколишнього природн</w:t>
      </w:r>
      <w:r>
        <w:t>ого середовища, використання природних ресурсів та забезпечення екологічної безпеки [273, 94].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right="380" w:firstLine="380"/>
      </w:pPr>
      <w:r>
        <w:t>Послідовна природоохоронна політика ЄС, що спирається на міцну нормативно-правову базу, не лише зменшує тягар екологічних проблем У країнах-членах, але й запобіг</w:t>
      </w:r>
      <w:r>
        <w:t>ає здійсненню негативних впливів на кра</w:t>
      </w:r>
      <w:r>
        <w:softHyphen/>
        <w:t>їни, що межують із Європейським Союзом.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right="380" w:firstLine="380"/>
      </w:pPr>
      <w:r>
        <w:t>У цілому, в рамках ЄС створено широку нормативну базу регулювання відносин, що стосуються навколишнього природного середовища, і ряд принципів та норм, закріплених у нормативно</w:t>
      </w:r>
      <w:r>
        <w:t>-правових актах ЄС, при-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18434D">
      <w:pPr>
        <w:rPr>
          <w:sz w:val="2"/>
          <w:szCs w:val="2"/>
        </w:r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0"/>
      </w:pPr>
      <w:proofErr w:type="spellStart"/>
      <w:r>
        <w:t>датні</w:t>
      </w:r>
      <w:proofErr w:type="spellEnd"/>
      <w:r>
        <w:t xml:space="preserve"> для застосування в країнах східної Європи, проте потребують не про</w:t>
      </w:r>
      <w:r>
        <w:softHyphen/>
        <w:t>стого включення до національного законодавства, а поступової ретельної і вибіркової адаптації. Це зумовлено як особливостями розвитку о</w:t>
      </w:r>
      <w:r>
        <w:t>кремих країн, так і певними вадами, що їх не позбавлене законодавство ЄС у сфері захисту навколишнього природного середовища і природокористування.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60"/>
      </w:pPr>
      <w:r>
        <w:t>Екологічна безпека вже є невід’ємним елементом загальної концепції європейської безпеки, про що свідчать чис</w:t>
      </w:r>
      <w:r>
        <w:t>ленні документи Організації з безпеки та співробітництва в Європі. Вони містять рекомендації і щодо формування принципів міжнародної взаємодії в інтересах захисту до</w:t>
      </w:r>
      <w:r>
        <w:softHyphen/>
        <w:t>вкілля, і щодо укладання міжнародних конвенцій з питань, що стосують</w:t>
      </w:r>
      <w:r>
        <w:softHyphen/>
        <w:t>ся окремих сфер взаєм</w:t>
      </w:r>
      <w:r>
        <w:t>одії, і щодо імплементації важливих міжнародно- правових актів з питань, що стосуються довкілля.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60"/>
      </w:pPr>
      <w:r>
        <w:t>На теперішній час загальною тенденцією в Європейському та світо</w:t>
      </w:r>
      <w:r>
        <w:softHyphen/>
        <w:t xml:space="preserve">вому просторі є не лише економічний ріст, а й перехід до </w:t>
      </w:r>
      <w:proofErr w:type="spellStart"/>
      <w:r>
        <w:t>екологобезпеч</w:t>
      </w:r>
      <w:proofErr w:type="spellEnd"/>
      <w:r>
        <w:t>- ного виробництва. Одним</w:t>
      </w:r>
      <w:r>
        <w:t xml:space="preserve"> з регулятивних механізмів для такого пере</w:t>
      </w:r>
      <w:r>
        <w:softHyphen/>
        <w:t>ходу і є екологічна сертифікація.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60"/>
      </w:pPr>
      <w:r>
        <w:t>За оцінками фахівців [28, 33, 55], результатом господарювання без огляду на екологічні вимоги та параметри виробництва, стан довкілля призводить до втрати 20-25% національного дох</w:t>
      </w:r>
      <w:r>
        <w:t>оду держави. Крім того, антропогенне та техногенне навантаження на природне середовище в декілька разів перевищує відповідні показники в інших країнах, вна</w:t>
      </w:r>
      <w:r>
        <w:softHyphen/>
        <w:t>слідок чого тривалість життя в Україні складає в середньому 66 років, тоді як в Швеції -80, в Польщі</w:t>
      </w:r>
      <w:r>
        <w:t xml:space="preserve"> -74 [164]. До того ж, зростає рівень </w:t>
      </w:r>
      <w:proofErr w:type="spellStart"/>
      <w:r>
        <w:t>екозалеж</w:t>
      </w:r>
      <w:proofErr w:type="spellEnd"/>
      <w:r>
        <w:t xml:space="preserve">- них </w:t>
      </w:r>
      <w:proofErr w:type="spellStart"/>
      <w:r>
        <w:t>хвороб</w:t>
      </w:r>
      <w:proofErr w:type="spellEnd"/>
      <w:r>
        <w:t xml:space="preserve"> (Додаток А.4).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60"/>
      </w:pPr>
      <w:r>
        <w:t>Також екологічну сертифікацію розглядають як інструмент регулю</w:t>
      </w:r>
      <w:r>
        <w:softHyphen/>
        <w:t>вання природоохоронної політики з урахуванням транскордонних інтер</w:t>
      </w:r>
      <w:r>
        <w:softHyphen/>
        <w:t>есів в сфері природокористування та мінімізації запо</w:t>
      </w:r>
      <w:r>
        <w:t>діяного еколого- економічного збитку [209]. Екологічна сертифікація є дієвим інструментом на шляху до екологічно безпечного розвитку держави. Законодавчі осно</w:t>
      </w:r>
      <w:r>
        <w:softHyphen/>
        <w:t>ви і функції забезпечення екологічної безпеки визначені законом Укра</w:t>
      </w:r>
      <w:r>
        <w:softHyphen/>
        <w:t>їни «Про охорону навколишньо</w:t>
      </w:r>
      <w:r>
        <w:t>го природного середовища»; Основними напрямами державної політики у галузі охорони довкілля, використання природних ресурсів та забезпечення екологічної безпеки; Концепцією національної безпеки України. В зв’язку з вищезазначеним невирішеною частиною пробл</w:t>
      </w:r>
      <w:r>
        <w:t>еми залишається відсутність чітких вимог до процедури проведення екологічної сертифікації та відсутність належної законодав</w:t>
      </w:r>
      <w:r>
        <w:softHyphen/>
        <w:t>чої підтримки у вигляді закону.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60" w:right="160" w:firstLine="360"/>
      </w:pPr>
      <w:r>
        <w:t>На 5-й Всеєвропейській конференції міністрів навколишнього серед</w:t>
      </w:r>
      <w:r>
        <w:softHyphen/>
        <w:t xml:space="preserve">овища «Довкілля для Європи» </w:t>
      </w:r>
      <w:r>
        <w:t>основними пріоритетами національної екологічної стратегії визначені [215]: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lastRenderedPageBreak/>
        <w:t>екологізація усіх сфер життєдіяльності населення у контексті на</w:t>
      </w:r>
      <w:r>
        <w:softHyphen/>
        <w:t>ціональної безпеки України;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t>впровадження системи професійної екологічної підготовки дер</w:t>
      </w:r>
      <w:r>
        <w:softHyphen/>
        <w:t xml:space="preserve">жавних </w:t>
      </w:r>
      <w:r>
        <w:t>службовців, керівників і посадових осіб які приймають відповідальні рішення на локальному, регіональному і державному рівнях;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t>вдосконалення законодавчої та нормативної правової бази, прискорення процесу гармонізації екологічного законодавства України з вим</w:t>
      </w:r>
      <w:r>
        <w:t>огами міжнародних стандартів, зокрема з норма</w:t>
      </w:r>
      <w:r>
        <w:softHyphen/>
        <w:t>тивами ЄС;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t>забезпечення екологічної безпеки ядерних об’єктів та місць нако</w:t>
      </w:r>
      <w:r>
        <w:softHyphen/>
        <w:t>пичення радіоактивних відходів, підвищення ступеня захищеності населення та довкілля від радіаційного впливу, мінімізація на</w:t>
      </w:r>
      <w:r>
        <w:softHyphen/>
        <w:t>слідків ка</w:t>
      </w:r>
      <w:r>
        <w:t>тастрофи на Чорнобильській АЕС;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t>захист, стабілізація та поліпшення екологічного стану в містах і промислових центрах, зокрема в Чорноморському регіоні з огляду на його рекреаційне значення;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t>запровадження інтегрованого управління водними ресурсами з метою ї</w:t>
      </w:r>
      <w:r>
        <w:t>х збереження і відтворення, прискорення переходу до управ</w:t>
      </w:r>
      <w:r>
        <w:softHyphen/>
        <w:t>ління водокористуванням за басейновим принципом;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firstLine="500"/>
      </w:pPr>
      <w:r>
        <w:t>поліпшення екологічного стану річок та підземних вод України;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t>формування екологічно збалансованої системи природокористу</w:t>
      </w:r>
      <w:r>
        <w:softHyphen/>
        <w:t>вання на основі екологічно б</w:t>
      </w:r>
      <w:r>
        <w:t>езпечних технологій та адекватної структури виробничого потенціалу у промисловості, енергетиці, сільському господарстві та ін.;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left="700" w:right="160"/>
      </w:pPr>
      <w:r>
        <w:t>реалізація заходів щодо пом’якшення негативного впливу глобаль</w:t>
      </w:r>
      <w:r>
        <w:softHyphen/>
        <w:t>них екологічних проблем на стан екологічної безпеки України.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right="160" w:firstLine="500"/>
      </w:pPr>
      <w:r>
        <w:t>Меха</w:t>
      </w:r>
      <w:r>
        <w:t>нізм організаційно-правового забезпечення екологічної безпеки являє собою сукупність державно-правових засобів, спрямованих на ре</w:t>
      </w:r>
      <w:r>
        <w:softHyphen/>
        <w:t>гулювання діяльності, спроможної посилювати рівень екологічної без</w:t>
      </w:r>
      <w:r>
        <w:softHyphen/>
        <w:t>пеки, на запобігання погіршенню екологічної ситуації та вин</w:t>
      </w:r>
      <w:r>
        <w:t>икнен</w:t>
      </w:r>
      <w:r>
        <w:softHyphen/>
        <w:t xml:space="preserve">ню небезпеки для населення і природних систем, на локалізацію проявів екологічної небезпеки (визначення зазначеного механізму прийнято за В. І. </w:t>
      </w:r>
      <w:proofErr w:type="spellStart"/>
      <w:r>
        <w:t>Андрейцевим</w:t>
      </w:r>
      <w:proofErr w:type="spellEnd"/>
      <w:r>
        <w:t>). [3]</w:t>
      </w:r>
    </w:p>
    <w:p w:rsidR="0018434D" w:rsidRDefault="00E40EF0" w:rsidP="009D4BDB">
      <w:pPr>
        <w:pStyle w:val="40"/>
        <w:shd w:val="clear" w:color="auto" w:fill="auto"/>
        <w:spacing w:before="0" w:line="235" w:lineRule="exact"/>
        <w:ind w:right="160" w:firstLine="500"/>
      </w:pPr>
      <w:r>
        <w:t>Беручи участь у діяльності європейських міжнародних організацій з питань, що регулюються</w:t>
      </w:r>
      <w:r>
        <w:t xml:space="preserve"> міжнародним правом навколишнього середови</w:t>
      </w:r>
      <w:r>
        <w:softHyphen/>
        <w:t xml:space="preserve">ща, і у розробці відповідних міжнародно-правових актів, Україна </w:t>
      </w:r>
      <w:proofErr w:type="spellStart"/>
      <w:r>
        <w:t>безпо</w:t>
      </w:r>
      <w:proofErr w:type="spellEnd"/>
      <w:r>
        <w:t xml:space="preserve">- </w:t>
      </w:r>
      <w:proofErr w:type="spellStart"/>
      <w:r>
        <w:t>еередньо</w:t>
      </w:r>
      <w:proofErr w:type="spellEnd"/>
      <w:r>
        <w:t xml:space="preserve"> долучається до процесів практичного розв’язання найгостріших проблем сучасності, що відповідає як загальноєвропейським, так і націо</w:t>
      </w:r>
      <w:r>
        <w:softHyphen/>
        <w:t>н</w:t>
      </w:r>
      <w:r>
        <w:t>альним інтересам.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58A2" w:rsidRDefault="005858A2" w:rsidP="009D4BDB">
      <w:pPr>
        <w:pStyle w:val="220"/>
        <w:shd w:val="clear" w:color="auto" w:fill="auto"/>
        <w:spacing w:after="244"/>
      </w:pPr>
      <w:bookmarkStart w:id="2" w:name="bookmark2"/>
    </w:p>
    <w:p w:rsidR="0018434D" w:rsidRDefault="00E40EF0" w:rsidP="009D4BDB">
      <w:pPr>
        <w:pStyle w:val="220"/>
        <w:shd w:val="clear" w:color="auto" w:fill="auto"/>
        <w:spacing w:after="244"/>
      </w:pPr>
      <w:r>
        <w:t>2. АНАЛІЗ ХАРАКТЕРИСТИК ЕКОЛОГІЧНОСТІ ТА</w:t>
      </w:r>
      <w:r>
        <w:br/>
        <w:t xml:space="preserve">ЯКОСТІ ПРОДУКЦІЇ В КОНТЕКСТІ ВИМОГ </w:t>
      </w:r>
      <w:r>
        <w:rPr>
          <w:lang w:val="ru-RU" w:eastAsia="ru-RU" w:bidi="ru-RU"/>
        </w:rPr>
        <w:t>ЕС</w:t>
      </w:r>
      <w:bookmarkEnd w:id="2"/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380"/>
      </w:pPr>
      <w:r>
        <w:t xml:space="preserve">На сьогодні ринок диктує нові умови до якості виробництва, продукції. Це пов’язано з тим, що в умовах фінансової кризи </w:t>
      </w:r>
      <w:proofErr w:type="spellStart"/>
      <w:r>
        <w:t>виживаємість</w:t>
      </w:r>
      <w:proofErr w:type="spellEnd"/>
      <w:r>
        <w:t xml:space="preserve"> </w:t>
      </w:r>
      <w:r>
        <w:t>будь-якого підприємства, його стійке положення на ринку товарів та послуг визначаєть</w:t>
      </w:r>
      <w:r>
        <w:softHyphen/>
        <w:t>ся рівнем конкурентоспроможності. Останнім часом все більше уваги зверта</w:t>
      </w:r>
      <w:r>
        <w:softHyphen/>
        <w:t>ється на якість не тільки продукції, а й на якість навколишнього середовища при виробництві. Зміст</w:t>
      </w:r>
      <w:r>
        <w:t xml:space="preserve"> поняття якості проходив різні етапи трансформації (табл. 2.1). Загальновідомо, що якість — синтетичний показник, що відображає сукупний прояв багатьох властивостей і характеристик продукції, які до</w:t>
      </w:r>
      <w:r>
        <w:softHyphen/>
        <w:t>дають їй здатність задовольняти обумовлені або передбачув</w:t>
      </w:r>
      <w:r>
        <w:t>ані потреби.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380"/>
      </w:pPr>
      <w:r>
        <w:t>Згідно з декретом КМУ «Про державний нагляд за додержанням стандартів, норм і правил та відповідальність за їх порушення» під якістю продукції декларується сукупність властивостей, які відображають без</w:t>
      </w:r>
      <w:r>
        <w:softHyphen/>
        <w:t>пеку, новизну, довговічність, надійність,</w:t>
      </w:r>
      <w:r>
        <w:t xml:space="preserve"> економічність, ергономічність, естетичність, екологічність продукції тощо, які надають їй здатність за</w:t>
      </w:r>
      <w:r>
        <w:softHyphen/>
        <w:t>довольняти споживача відповідно до її призначення.</w:t>
      </w:r>
    </w:p>
    <w:p w:rsidR="0018434D" w:rsidRDefault="00E40EF0" w:rsidP="009D4BDB">
      <w:pPr>
        <w:pStyle w:val="32"/>
        <w:framePr w:w="6629" w:h="331" w:hRule="exact" w:wrap="none" w:vAnchor="page" w:hAnchor="page" w:x="653" w:y="5161"/>
        <w:shd w:val="clear" w:color="auto" w:fill="auto"/>
        <w:spacing w:line="210" w:lineRule="exact"/>
      </w:pPr>
      <w:r>
        <w:t>Таблиця 2.1</w:t>
      </w:r>
    </w:p>
    <w:p w:rsidR="0018434D" w:rsidRDefault="00E40EF0" w:rsidP="009D4BDB">
      <w:pPr>
        <w:pStyle w:val="a5"/>
        <w:framePr w:wrap="none" w:vAnchor="page" w:hAnchor="page" w:x="2573" w:y="5744"/>
        <w:shd w:val="clear" w:color="auto" w:fill="auto"/>
        <w:spacing w:line="200" w:lineRule="exact"/>
      </w:pPr>
      <w:r>
        <w:t>Історична еволюція понять якості</w:t>
      </w:r>
    </w:p>
    <w:tbl>
      <w:tblPr>
        <w:tblpPr w:leftFromText="180" w:rightFromText="180" w:vertAnchor="text" w:horzAnchor="margin" w:tblpXSpec="center" w:tblpY="12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4507"/>
      </w:tblGrid>
      <w:tr w:rsidR="005858A2" w:rsidTr="005858A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485pt"/>
              </w:rPr>
              <w:t>Автор формулювання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485pt"/>
              </w:rPr>
              <w:t>Формулювання визначень якості.</w:t>
            </w:r>
          </w:p>
        </w:tc>
      </w:tr>
      <w:tr w:rsidR="005858A2" w:rsidTr="005858A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left="220" w:firstLine="0"/>
              <w:jc w:val="left"/>
            </w:pPr>
            <w:proofErr w:type="spellStart"/>
            <w:r>
              <w:rPr>
                <w:rStyle w:val="485pt"/>
              </w:rPr>
              <w:t>Арістотель</w:t>
            </w:r>
            <w:proofErr w:type="spellEnd"/>
            <w:r>
              <w:rPr>
                <w:rStyle w:val="485pt"/>
              </w:rPr>
              <w:t xml:space="preserve"> (3 </w:t>
            </w:r>
            <w:proofErr w:type="spellStart"/>
            <w:r>
              <w:rPr>
                <w:rStyle w:val="485pt"/>
              </w:rPr>
              <w:t>в.до</w:t>
            </w:r>
            <w:proofErr w:type="spellEnd"/>
            <w:r>
              <w:rPr>
                <w:rStyle w:val="485pt"/>
              </w:rPr>
              <w:t xml:space="preserve"> н.е.).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92" w:lineRule="exact"/>
              <w:ind w:firstLine="300"/>
            </w:pPr>
            <w:r>
              <w:rPr>
                <w:rStyle w:val="485pt"/>
              </w:rPr>
              <w:t>Відмінність між предметами. Диференціація за ознакою «хороший — поганий».</w:t>
            </w:r>
          </w:p>
        </w:tc>
      </w:tr>
      <w:tr w:rsidR="005858A2" w:rsidTr="005858A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485pt"/>
                <w:lang w:val="ru-RU" w:eastAsia="ru-RU" w:bidi="ru-RU"/>
              </w:rPr>
              <w:t xml:space="preserve">Гегель </w:t>
            </w:r>
            <w:r>
              <w:rPr>
                <w:rStyle w:val="485pt"/>
              </w:rPr>
              <w:t>(19 в. Н.е.)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92" w:lineRule="exact"/>
              <w:ind w:firstLine="300"/>
            </w:pPr>
            <w:r>
              <w:rPr>
                <w:rStyle w:val="485pt"/>
              </w:rPr>
              <w:t>Якість є в першу чергу тотожна з буттям визначеність, так що щось перестає бути тим, що воно є, коли воно втрачає свою якість.</w:t>
            </w:r>
          </w:p>
        </w:tc>
      </w:tr>
      <w:tr w:rsidR="005858A2" w:rsidTr="005858A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485pt"/>
              </w:rPr>
              <w:t>Китайська версія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87" w:lineRule="exact"/>
              <w:ind w:firstLine="420"/>
              <w:jc w:val="left"/>
            </w:pPr>
            <w:r>
              <w:rPr>
                <w:rStyle w:val="485pt"/>
              </w:rPr>
              <w:t>Ієрогліф, що позначає якість, складається з двох елемен</w:t>
            </w:r>
            <w:r>
              <w:rPr>
                <w:rStyle w:val="485pt"/>
              </w:rPr>
              <w:softHyphen/>
              <w:t>тів — «рівновага» та «гроші» (</w:t>
            </w:r>
            <w:proofErr w:type="spellStart"/>
            <w:r>
              <w:rPr>
                <w:rStyle w:val="485pt"/>
              </w:rPr>
              <w:t>якість-рівновага+гроші</w:t>
            </w:r>
            <w:proofErr w:type="spellEnd"/>
            <w:r>
              <w:rPr>
                <w:rStyle w:val="485pt"/>
              </w:rPr>
              <w:t>).</w:t>
            </w:r>
          </w:p>
        </w:tc>
      </w:tr>
      <w:tr w:rsidR="005858A2" w:rsidTr="005858A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firstLine="0"/>
              <w:jc w:val="center"/>
            </w:pPr>
            <w:proofErr w:type="spellStart"/>
            <w:r>
              <w:rPr>
                <w:rStyle w:val="485pt"/>
              </w:rPr>
              <w:t>Шухарт</w:t>
            </w:r>
            <w:proofErr w:type="spellEnd"/>
            <w:r>
              <w:rPr>
                <w:rStyle w:val="485pt"/>
              </w:rPr>
              <w:t xml:space="preserve"> (1931 г)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87" w:lineRule="exact"/>
              <w:ind w:firstLine="300"/>
            </w:pPr>
            <w:r>
              <w:rPr>
                <w:rStyle w:val="485pt"/>
              </w:rPr>
              <w:t>Якість має два аспекти:</w:t>
            </w:r>
          </w:p>
          <w:p w:rsidR="005858A2" w:rsidRDefault="005858A2" w:rsidP="005858A2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468"/>
              </w:tabs>
              <w:spacing w:before="0" w:line="187" w:lineRule="exact"/>
              <w:ind w:firstLine="300"/>
            </w:pPr>
            <w:r>
              <w:rPr>
                <w:rStyle w:val="485pt"/>
              </w:rPr>
              <w:t>об’єктивні фізичні характеристики;</w:t>
            </w:r>
          </w:p>
          <w:p w:rsidR="005858A2" w:rsidRDefault="005858A2" w:rsidP="005858A2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468"/>
              </w:tabs>
              <w:spacing w:before="0" w:line="187" w:lineRule="exact"/>
              <w:ind w:firstLine="300"/>
            </w:pPr>
            <w:r>
              <w:rPr>
                <w:rStyle w:val="485pt"/>
              </w:rPr>
              <w:t>суб’єктивна сторона: наскільки річ «хороша».</w:t>
            </w:r>
          </w:p>
        </w:tc>
      </w:tr>
      <w:tr w:rsidR="005858A2" w:rsidTr="005858A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firstLine="0"/>
              <w:jc w:val="center"/>
            </w:pPr>
            <w:proofErr w:type="spellStart"/>
            <w:r>
              <w:rPr>
                <w:rStyle w:val="485pt"/>
              </w:rPr>
              <w:t>Ісикова</w:t>
            </w:r>
            <w:proofErr w:type="spellEnd"/>
            <w:r>
              <w:rPr>
                <w:rStyle w:val="485pt"/>
              </w:rPr>
              <w:t xml:space="preserve"> До. (1950 г)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firstLine="300"/>
            </w:pPr>
            <w:r>
              <w:rPr>
                <w:rStyle w:val="485pt"/>
              </w:rPr>
              <w:t>Якість, яка реально задовольняє споживачів.</w:t>
            </w:r>
          </w:p>
        </w:tc>
      </w:tr>
      <w:tr w:rsidR="005858A2" w:rsidTr="005858A2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70" w:lineRule="exact"/>
              <w:ind w:left="220" w:firstLine="0"/>
              <w:jc w:val="left"/>
            </w:pPr>
            <w:proofErr w:type="spellStart"/>
            <w:r>
              <w:rPr>
                <w:rStyle w:val="485pt"/>
              </w:rPr>
              <w:t>Джуран</w:t>
            </w:r>
            <w:proofErr w:type="spellEnd"/>
            <w:r>
              <w:rPr>
                <w:rStyle w:val="485pt"/>
              </w:rPr>
              <w:t xml:space="preserve"> </w:t>
            </w:r>
            <w:proofErr w:type="spellStart"/>
            <w:r>
              <w:rPr>
                <w:rStyle w:val="485pt"/>
              </w:rPr>
              <w:t>Дж</w:t>
            </w:r>
            <w:proofErr w:type="spellEnd"/>
            <w:r>
              <w:rPr>
                <w:rStyle w:val="485pt"/>
              </w:rPr>
              <w:t>. М. (1974 г)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A2" w:rsidRDefault="005858A2" w:rsidP="005858A2">
            <w:pPr>
              <w:pStyle w:val="40"/>
              <w:shd w:val="clear" w:color="auto" w:fill="auto"/>
              <w:spacing w:before="0" w:line="187" w:lineRule="exact"/>
              <w:ind w:firstLine="300"/>
            </w:pPr>
            <w:r>
              <w:rPr>
                <w:rStyle w:val="485pt"/>
              </w:rPr>
              <w:t>Придатність для використання (відповідність призна</w:t>
            </w:r>
            <w:r>
              <w:rPr>
                <w:rStyle w:val="485pt"/>
              </w:rPr>
              <w:softHyphen/>
              <w:t>ченню). Якість — є ступінь задоволення споживача. Для ре</w:t>
            </w:r>
            <w:r>
              <w:rPr>
                <w:rStyle w:val="485pt"/>
              </w:rPr>
              <w:softHyphen/>
              <w:t>алізації якості виробник повинен дізнатися вимоги спожива</w:t>
            </w:r>
            <w:r>
              <w:rPr>
                <w:rStyle w:val="485pt"/>
              </w:rPr>
              <w:softHyphen/>
              <w:t>ча та зробити свою продукцію такою, щоб вона задовольняла цим вимогам.</w:t>
            </w:r>
          </w:p>
        </w:tc>
      </w:tr>
    </w:tbl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4512"/>
      </w:tblGrid>
      <w:tr w:rsidR="0018434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4D" w:rsidRDefault="00E40EF0">
            <w:pPr>
              <w:pStyle w:val="40"/>
              <w:framePr w:w="6586" w:h="1133" w:wrap="none" w:vAnchor="page" w:hAnchor="page" w:x="725" w:y="544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4TimesNewRoman8pt"/>
                <w:rFonts w:eastAsia="Sylfaen"/>
              </w:rPr>
              <w:lastRenderedPageBreak/>
              <w:t>Продовження таблиці 2.1</w:t>
            </w:r>
          </w:p>
        </w:tc>
      </w:tr>
      <w:tr w:rsidR="0018434D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4D" w:rsidRDefault="00E40EF0">
            <w:pPr>
              <w:pStyle w:val="40"/>
              <w:framePr w:w="6586" w:h="1133" w:wrap="none" w:vAnchor="page" w:hAnchor="page" w:x="725" w:y="544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485pt"/>
              </w:rPr>
              <w:t>Сьогоднішнє трактування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4D" w:rsidRDefault="00E40EF0">
            <w:pPr>
              <w:pStyle w:val="40"/>
              <w:framePr w:w="6586" w:h="1133" w:wrap="none" w:vAnchor="page" w:hAnchor="page" w:x="725" w:y="544"/>
              <w:shd w:val="clear" w:color="auto" w:fill="auto"/>
              <w:spacing w:before="0" w:line="187" w:lineRule="exact"/>
              <w:ind w:firstLine="300"/>
            </w:pPr>
            <w:r>
              <w:rPr>
                <w:rStyle w:val="485pt"/>
              </w:rPr>
              <w:t>Якість — сукупність властивостей і характеристик про</w:t>
            </w:r>
            <w:r>
              <w:rPr>
                <w:rStyle w:val="485pt"/>
              </w:rPr>
              <w:softHyphen/>
              <w:t xml:space="preserve">дукції або послуг, які додають їм здатність задовольняти </w:t>
            </w:r>
            <w:r>
              <w:rPr>
                <w:rStyle w:val="485pt"/>
              </w:rPr>
              <w:t>обумовлені або передбачувані потреби відповідно до її при</w:t>
            </w:r>
            <w:r>
              <w:rPr>
                <w:rStyle w:val="485pt"/>
              </w:rPr>
              <w:softHyphen/>
              <w:t>значення.</w:t>
            </w:r>
          </w:p>
        </w:tc>
      </w:tr>
    </w:tbl>
    <w:p w:rsidR="009D4BDB" w:rsidRDefault="009D4BDB" w:rsidP="009D4BDB">
      <w:pPr>
        <w:pStyle w:val="40"/>
        <w:shd w:val="clear" w:color="auto" w:fill="auto"/>
        <w:spacing w:before="0" w:line="240" w:lineRule="exact"/>
        <w:ind w:left="220" w:right="180" w:firstLine="320"/>
        <w:rPr>
          <w:lang w:val="en-US"/>
        </w:rPr>
      </w:pP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220" w:right="180" w:firstLine="320"/>
        <w:rPr>
          <w:lang w:val="en-US"/>
        </w:rPr>
      </w:pP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220" w:right="180" w:firstLine="320"/>
        <w:rPr>
          <w:lang w:val="en-US"/>
        </w:rPr>
      </w:pP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220" w:right="180" w:firstLine="320"/>
        <w:rPr>
          <w:lang w:val="en-US"/>
        </w:rPr>
      </w:pP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220" w:right="180" w:firstLine="320"/>
        <w:rPr>
          <w:lang w:val="en-US"/>
        </w:rPr>
      </w:pP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220" w:right="180" w:firstLine="320"/>
        <w:rPr>
          <w:lang w:val="en-US"/>
        </w:rPr>
      </w:pP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220" w:right="180" w:firstLine="320"/>
        <w:rPr>
          <w:lang w:val="en-US"/>
        </w:r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20" w:right="180" w:firstLine="320"/>
      </w:pPr>
      <w:r>
        <w:t>Перш за все має бути проголошено, що якість — це один із найважли</w:t>
      </w:r>
      <w:r>
        <w:softHyphen/>
        <w:t>віших чинників забезпечення національних інтересів України в усіх сферах її діяльності. Якість як чинник забезпечення нац</w:t>
      </w:r>
      <w:r>
        <w:t>іональних інтер</w:t>
      </w:r>
      <w:r>
        <w:softHyphen/>
        <w:t>есів України в економічній сфері має сприяти перш за все відродженню підприємств і організацій України, суттєвому розвитку промисловості і сфери послуг.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20" w:right="180" w:firstLine="320"/>
      </w:pPr>
      <w:r>
        <w:t>Політика України у сфері підвищення якості має бути орієнтована на забезпечення сталого</w:t>
      </w:r>
      <w:r>
        <w:t xml:space="preserve"> економічного зростання і створення конкурен</w:t>
      </w:r>
      <w:r>
        <w:softHyphen/>
        <w:t>тоспроможної ринкової економіки, поліпшення структури національної економіки на основі інноваційної моделі розвитку, істотне зниження енергоємності валового внутрішнього продукту.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20" w:right="180" w:firstLine="320"/>
      </w:pPr>
      <w:r>
        <w:t xml:space="preserve">Тільки продукція і послуги </w:t>
      </w:r>
      <w:r>
        <w:t>високого рівня якості здатні забезпечити конкурентоспроможність вітчизняних підприємств як на внутрішньому, так і на зовнішніх ринках. До головних цілей поліпшення якості, а також постійного удосконалення підприємств і організацій України доцільно віднести</w:t>
      </w:r>
      <w:r>
        <w:t>: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40" w:lineRule="exact"/>
        <w:ind w:left="220" w:firstLine="320"/>
      </w:pPr>
      <w:r>
        <w:t>поліпшення умов та рівня життя громадян України;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830"/>
        </w:tabs>
        <w:spacing w:before="0" w:line="240" w:lineRule="exact"/>
        <w:ind w:left="220" w:right="180" w:firstLine="320"/>
      </w:pPr>
      <w:r>
        <w:t>зміцнення промислового, економічного та оборонного потенціалу України;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40" w:lineRule="exact"/>
        <w:ind w:left="220" w:firstLine="320"/>
      </w:pPr>
      <w:r>
        <w:t>збереження та відновлення природного середовища України;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40" w:lineRule="exact"/>
        <w:ind w:left="220" w:firstLine="320"/>
      </w:pPr>
      <w:r>
        <w:t>формування позитивного іміджу України на міжнародному рівні;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840"/>
        </w:tabs>
        <w:spacing w:before="0" w:line="240" w:lineRule="exact"/>
        <w:ind w:left="220" w:right="180" w:firstLine="320"/>
      </w:pPr>
      <w:r>
        <w:t>економічна мотив</w:t>
      </w:r>
      <w:r>
        <w:t>ація в створенні повноцінної системи екологічної сертифікації в Україні.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20" w:right="180" w:firstLine="320"/>
      </w:pPr>
      <w:r>
        <w:t>Продукція та її якість визначається за великою кількістю властивос</w:t>
      </w:r>
      <w:r>
        <w:softHyphen/>
        <w:t>тей та показників. Результатом вивчення та систематизації цих показни</w:t>
      </w:r>
      <w:r>
        <w:softHyphen/>
        <w:t xml:space="preserve">ків є наукове обґрунтування кількісної оцінки </w:t>
      </w:r>
      <w:r>
        <w:t>цих властивостей, що ви</w:t>
      </w:r>
      <w:r>
        <w:softHyphen/>
        <w:t xml:space="preserve">значають якісні характеристики: показники призначення товару, показники надійності, показники технологічності, екологічні показники, показники безпеки, показники стандартизації і уніфікації, патентно- правові показники, ергономічні </w:t>
      </w:r>
      <w:r>
        <w:t>показники, естетичні показники. Крите</w:t>
      </w:r>
      <w:r>
        <w:softHyphen/>
        <w:t xml:space="preserve">рії екологічної чистоти мають </w:t>
      </w:r>
      <w:proofErr w:type="spellStart"/>
      <w:r>
        <w:t>грунтуватися</w:t>
      </w:r>
      <w:proofErr w:type="spellEnd"/>
      <w:r>
        <w:t xml:space="preserve"> на значенні показників впливу на навколишнє середовище на всіх стадіях життєвого циклу, бути Досяжними, вимірними з певного точністю і мати реальні передумови для Досягнення [</w:t>
      </w:r>
      <w:r>
        <w:t>276]. Ці критерії також повинні діяти впродовж певного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0"/>
      </w:pPr>
      <w:r>
        <w:lastRenderedPageBreak/>
        <w:t>періоду, переглядатися через певний відтинок часу з урахуванням появи нових технологій, продукції, інформації про стан навколишнього серед</w:t>
      </w:r>
      <w:r>
        <w:softHyphen/>
        <w:t xml:space="preserve">овища та зміни ринкових умов. Перегляд </w:t>
      </w:r>
      <w:r>
        <w:t>критеріїв необов’язково має вести до змін їхніх кількісних значень.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360"/>
      </w:pPr>
      <w:r>
        <w:t>Під час обґрунтування критеріїв необхідно враховувати придатність продукції для використання за функціональним призначенням, відповід</w:t>
      </w:r>
      <w:r>
        <w:softHyphen/>
        <w:t>ність її міжнародним, регіональним і національним стан</w:t>
      </w:r>
      <w:r>
        <w:t>дартам [276]. Необ</w:t>
      </w:r>
      <w:r>
        <w:softHyphen/>
        <w:t>хідно визначити основні напрями та принципи державної політики України в галузі якості [209]. Зокрема, до них доцільно віднести: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740"/>
      </w:pPr>
      <w:r>
        <w:t>постійне прагнення до досягнення світового рівня якості в усіх сферах життя суспільства;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740"/>
      </w:pPr>
      <w:r>
        <w:t>розвиток міжнародно</w:t>
      </w:r>
      <w:r>
        <w:t>ї співпраці та використання передового між</w:t>
      </w:r>
      <w:r>
        <w:softHyphen/>
        <w:t>народного досвіду забезпечення та поліпшення якості;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180" w:firstLine="360"/>
      </w:pPr>
      <w:r>
        <w:t>визнання та додержання міжнародних норм і правил у галузі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180" w:firstLine="360"/>
      </w:pPr>
      <w:r>
        <w:t>якості;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740"/>
      </w:pPr>
      <w:r>
        <w:t>законодавча та нормативна підтримка якості на національному рівні;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740"/>
      </w:pPr>
      <w:r>
        <w:t xml:space="preserve">активна державна підтримка </w:t>
      </w:r>
      <w:r>
        <w:t>та стимулювання підприємств і орга</w:t>
      </w:r>
      <w:r>
        <w:softHyphen/>
        <w:t>нізацій у підвищенні технічного рівня та якості продукції, удо</w:t>
      </w:r>
      <w:r>
        <w:softHyphen/>
        <w:t>сконаленні систем забезпечення якості та управління якістю;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740"/>
      </w:pPr>
      <w:r>
        <w:t>створення пільгових кредитно-фінансових і податкових умов для підприємств (організацій), які освою</w:t>
      </w:r>
      <w:r>
        <w:t>ють і випускають конкурен</w:t>
      </w:r>
      <w:r>
        <w:softHyphen/>
        <w:t>тоспроможну продукцію, а також виконують роботи з поліпшення якості в інтересах України;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740"/>
      </w:pPr>
      <w:r>
        <w:t>пріоритетне розміщення державних замовлень на підприємствах, системи якості яких відповідають сучасному рівню;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180" w:firstLine="360"/>
      </w:pPr>
      <w:r>
        <w:t>економічна мотивація та пропаг</w:t>
      </w:r>
      <w:r>
        <w:t>анда передового досвіду;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40" w:lineRule="exact"/>
        <w:ind w:left="740"/>
      </w:pPr>
      <w:r>
        <w:t>створення умов для широкомасштабного впровадження на підприєм</w:t>
      </w:r>
      <w:r>
        <w:softHyphen/>
        <w:t>ствах та організаціях України професійних високоефективних систем якості, що відповідають міжнародним вимогам та світовому рівню.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360"/>
      </w:pPr>
      <w:r>
        <w:t xml:space="preserve">Як констатують фахівці [36, 238, 276], </w:t>
      </w:r>
      <w:r>
        <w:t>будь-якому підприємству ви</w:t>
      </w:r>
      <w:r>
        <w:softHyphen/>
        <w:t>гідно докладати все більших зусиль для досягнення й демонстрації нор</w:t>
      </w:r>
      <w:r>
        <w:softHyphen/>
        <w:t>мативних характеристик навколишнього середовища як свідчення спри</w:t>
      </w:r>
      <w:r>
        <w:softHyphen/>
        <w:t>ятливого впливу його діяльності на довкілля та кроків на шляху досягнення екологічної безпеки.</w:t>
      </w:r>
      <w:r>
        <w:t xml:space="preserve"> Важливим елементом виробництва за</w:t>
      </w:r>
      <w:r>
        <w:softHyphen/>
        <w:t>лишається якість продукції, яка має бути збалансована з екологічними вимогами до продукту та дії його на навколишнє середовище (впродовж всього життєвого циклу).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360"/>
      </w:pPr>
      <w:r>
        <w:t xml:space="preserve">Для того, щоб компанія мала всі підстави офіційно заявляти </w:t>
      </w:r>
      <w:r>
        <w:t>про те, що вміст екологічно шкідливих домішок в пропонованих товарах не пере-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300" w:firstLine="0"/>
      </w:pPr>
      <w:proofErr w:type="spellStart"/>
      <w:r>
        <w:lastRenderedPageBreak/>
        <w:t>вишує</w:t>
      </w:r>
      <w:proofErr w:type="spellEnd"/>
      <w:r>
        <w:t xml:space="preserve"> меж, встановлених нормативно-технічними документами, необ</w:t>
      </w:r>
      <w:r>
        <w:softHyphen/>
        <w:t>хідно отримати екологічний сертифікат, який вказує, що в продукції, виготовленій на тому або</w:t>
      </w:r>
      <w:r>
        <w:t xml:space="preserve"> іншому підприємстві, фактичний вміст шкід</w:t>
      </w:r>
      <w:r>
        <w:softHyphen/>
        <w:t>ливих речовин менше допустимого офіційними стандартами в певне чис</w:t>
      </w:r>
      <w:r>
        <w:softHyphen/>
        <w:t>ло разів. У сертифікаті вказується клас екологічної чистоти, що визначає ступінь додаткової корисності, ефект для споживача від зниження шкід</w:t>
      </w:r>
      <w:r>
        <w:softHyphen/>
        <w:t>ливи</w:t>
      </w:r>
      <w:r>
        <w:t>х домішок. Виробник отримує право маркувати свою продукцію спеціально розробленим знаком якості. При цьому екологічний сертифі</w:t>
      </w:r>
      <w:r>
        <w:softHyphen/>
        <w:t>кат пов’язаний з конкурентоспроможністю товару на ринку, а для спо</w:t>
      </w:r>
      <w:r>
        <w:softHyphen/>
        <w:t xml:space="preserve">живачів це — додаткова інформація про корисність товару, його </w:t>
      </w:r>
      <w:r>
        <w:t>екологіч</w:t>
      </w:r>
      <w:r>
        <w:softHyphen/>
        <w:t>ну чистоту, про його властивості. Екологічний сертифікат не видається, якщо значення хоч би одного з параметрів безпеки нижче, ніж нормативно- допустимі.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300" w:firstLine="320"/>
      </w:pPr>
      <w:r>
        <w:t>Екологічні показники — це рівень шкідливих дій на навколишнє се</w:t>
      </w:r>
      <w:r>
        <w:softHyphen/>
        <w:t>редовище, які виникають при е</w:t>
      </w:r>
      <w:r>
        <w:t>ксплуатації або споживанні продукції. Показники екологічності товару — одні з найважливіших властивостей, що визначають рівень його якості.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320"/>
      </w:pPr>
      <w:r>
        <w:t>До конкретних показників екологічності товару відносяться: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40" w:lineRule="exact"/>
        <w:ind w:left="180" w:right="300" w:firstLine="320"/>
      </w:pPr>
      <w:r>
        <w:t>вміст шкідливих домішок (елементи, оксиди, метали) в прод</w:t>
      </w:r>
      <w:r>
        <w:t>уктах згорання двигунів різних машин, устаткування, агрегатів, комплексів;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240" w:lineRule="exact"/>
        <w:ind w:left="180" w:right="300" w:firstLine="320"/>
      </w:pPr>
      <w:r>
        <w:t xml:space="preserve">викид шкідливих речовин в повітряний басейн, воду, </w:t>
      </w:r>
      <w:proofErr w:type="spellStart"/>
      <w:r>
        <w:t>грунт</w:t>
      </w:r>
      <w:proofErr w:type="spellEnd"/>
      <w:r>
        <w:t xml:space="preserve"> (вклю</w:t>
      </w:r>
      <w:r>
        <w:softHyphen/>
        <w:t>чаючи надра землі), хімічних, нафтохімічних, гірничодобувних, мета</w:t>
      </w:r>
      <w:r>
        <w:softHyphen/>
        <w:t>лургійних, енергетичних, деревообробних, харчових і</w:t>
      </w:r>
      <w:r>
        <w:t xml:space="preserve"> інших виробництв;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795"/>
        </w:tabs>
        <w:spacing w:before="0" w:line="240" w:lineRule="exact"/>
        <w:ind w:left="180" w:right="300" w:firstLine="320"/>
      </w:pPr>
      <w:r>
        <w:t>радіоактивність функціонування об’єктів, пов’язаних з використан</w:t>
      </w:r>
      <w:r>
        <w:softHyphen/>
        <w:t>ням атомної енергії;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795"/>
        </w:tabs>
        <w:spacing w:before="0" w:line="240" w:lineRule="exact"/>
        <w:ind w:left="180" w:right="300" w:firstLine="320"/>
      </w:pPr>
      <w:r>
        <w:t>рівень шуму, вібрації і енергетичної дії транспортних засобів різно</w:t>
      </w:r>
      <w:r>
        <w:softHyphen/>
        <w:t>го призначення і інших машин і агрегатів.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300" w:firstLine="320"/>
      </w:pPr>
      <w:r>
        <w:t>Вищенаведені показники екологічності това</w:t>
      </w:r>
      <w:r>
        <w:t>ру визначені в Україн</w:t>
      </w:r>
      <w:r>
        <w:softHyphen/>
        <w:t>ському законодавстві (законодавчо-нормативних документах).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300" w:firstLine="320"/>
      </w:pPr>
      <w:r>
        <w:t>Показники безпеки характеризують особливості використання про</w:t>
      </w:r>
      <w:r>
        <w:softHyphen/>
      </w:r>
      <w:r>
        <w:rPr>
          <w:rStyle w:val="41"/>
          <w:b w:val="0"/>
          <w:bCs w:val="0"/>
        </w:rPr>
        <w:t xml:space="preserve">дукції </w:t>
      </w:r>
      <w:r>
        <w:t>з погляду безпеки для покупця, обслуговуючого персоналу при монтажі, обслуговуванні, ремонті, зберіганні т</w:t>
      </w:r>
      <w:r>
        <w:t>а відносно нова і дуже важлива характеристика — екологічна безпека продукції.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300" w:firstLine="320"/>
      </w:pPr>
      <w:r>
        <w:t>Розглянута система показників використовується для визначення Рівня якості, що є відносною характеристикою, заснованою на порівнян</w:t>
      </w:r>
      <w:r>
        <w:softHyphen/>
        <w:t>ні сукупності показників якості даної продукції</w:t>
      </w:r>
      <w:r>
        <w:t xml:space="preserve"> з відповідною сукупністю його базових показників. Рівень якості оцінюється на всіх стадіях інно</w:t>
      </w:r>
      <w:r>
        <w:softHyphen/>
        <w:t>ваційного процесу.</w:t>
      </w:r>
    </w:p>
    <w:p w:rsidR="0018434D" w:rsidRDefault="00E40EF0" w:rsidP="009D4BDB">
      <w:pPr>
        <w:pStyle w:val="40"/>
        <w:shd w:val="clear" w:color="auto" w:fill="auto"/>
        <w:spacing w:before="0" w:line="235" w:lineRule="exact"/>
        <w:ind w:left="180" w:right="300" w:firstLine="320"/>
      </w:pPr>
      <w:r>
        <w:t>Фахівцями визначено, що оцінка характеристик екологічності — це інструментальний засіб управління якістю навколишнього середовища,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0"/>
      </w:pPr>
      <w:r>
        <w:lastRenderedPageBreak/>
        <w:t>який впроваджується в рамках створення систем екологічного управлін</w:t>
      </w:r>
      <w:r>
        <w:softHyphen/>
        <w:t>ня, сприяючи досягненню цілей і завдань екологічної політики підпри</w:t>
      </w:r>
      <w:r>
        <w:softHyphen/>
        <w:t>ємства.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t xml:space="preserve">Юридичною формою визначення </w:t>
      </w:r>
      <w:r>
        <w:t>якісних характеристик продукції є нормативно-технічна документація, передбачена державною системою стандартизації, що встановлює єдину систему зв’язаних між собою нормативно-технічних документів з єдиним порядком обліку розробки, узгодження, затвердження о</w:t>
      </w:r>
      <w:r>
        <w:t>формлення, реєстрації і перегляду.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t>Відповідно до системи стандартизації, що діє в даний час, вимоги до якості продукції визначаються залежно від характеру продукції, її значення і сфери застосування стандартами декількох категорій.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t>В Україні вже здійснюєть</w:t>
      </w:r>
      <w:r>
        <w:t>ся впровадження системи міжнародних стандартів, що знайшли загальне застосування в умовах ринку, регулю</w:t>
      </w:r>
      <w:r>
        <w:softHyphen/>
        <w:t>ючі функціонування системи управління якістю продукції. Фактично ці стандарти регулюють комплекс відносин між виробниками і споживача</w:t>
      </w:r>
      <w:r>
        <w:softHyphen/>
        <w:t xml:space="preserve">ми продукції. При </w:t>
      </w:r>
      <w:r>
        <w:t>цьому держава виступає третьою стороною, що забез</w:t>
      </w:r>
      <w:r>
        <w:softHyphen/>
        <w:t>печує найбільш сприятливі умови реалізації взаємин виробників і спо</w:t>
      </w:r>
      <w:r>
        <w:softHyphen/>
        <w:t>живачів продукції з приводу її якості.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t xml:space="preserve">Саме з цих позицій міжнародні стандарти </w:t>
      </w:r>
      <w:r>
        <w:rPr>
          <w:lang w:val="en-US" w:eastAsia="en-US" w:bidi="en-US"/>
        </w:rPr>
        <w:t>ICO</w:t>
      </w:r>
      <w:r w:rsidRPr="009D4BDB">
        <w:rPr>
          <w:lang w:eastAsia="en-US" w:bidi="en-US"/>
        </w:rPr>
        <w:t xml:space="preserve"> </w:t>
      </w:r>
      <w:r>
        <w:t xml:space="preserve">(9001, 14000 та інші) містять відповідно моделі систем </w:t>
      </w:r>
      <w:r>
        <w:t>забезпечення якості на різних етапах створення продукції та екологічного управління на підприємстві.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t>Концепція, закладена в стандартах, припускає, що підприємство по</w:t>
      </w:r>
      <w:r>
        <w:softHyphen/>
        <w:t>стійно прагне до забезпечення рівня якості, відповідної вимогам ринку та урахування еколог</w:t>
      </w:r>
      <w:r>
        <w:t>ічних принципів управління.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t>Зростання основних макроекономічних показників економіки Укра</w:t>
      </w:r>
      <w:r>
        <w:softHyphen/>
        <w:t>їни свідчить про ознаки подолання наслідків системної трансформаційної кризи. Проте ще не можна говорити про формування системних переду</w:t>
      </w:r>
      <w:r>
        <w:softHyphen/>
        <w:t>мов і чинників стійкого еконо</w:t>
      </w:r>
      <w:r>
        <w:t>мічного розвитку нашої держави. Останні</w:t>
      </w:r>
      <w:r>
        <w:softHyphen/>
        <w:t>ми роками розробляються шляхи забезпечення конкурентоспроможнос</w:t>
      </w:r>
      <w:r>
        <w:softHyphen/>
        <w:t>ті національної економіки, моделі і нормативно-правова база. Перехід до інноваційної моделі розвитку економіки є ключовим для всіх господа</w:t>
      </w:r>
      <w:r>
        <w:softHyphen/>
        <w:t>рюючих суб’єк</w:t>
      </w:r>
      <w:r>
        <w:t>тів, що відмічене в «Стратегії економічного і соціального розвитку України на 2004-2015 рр.» [255]. Для забезпечення переходу економіки на інноваційний шлях розвитку необхідно сформувати дер</w:t>
      </w:r>
      <w:r>
        <w:softHyphen/>
        <w:t>жавну систему стимулювання і підтримки пріоритетних напрямів інно</w:t>
      </w:r>
      <w:r>
        <w:softHyphen/>
        <w:t>ваційного розвитку з урахуванням національних і регіональних особли</w:t>
      </w:r>
      <w:r>
        <w:softHyphen/>
        <w:t>востей, а також європейського і світового досвіду (економічні механізми розробки, впровадження, функціонування інновацій; інституції здійснен</w:t>
      </w:r>
      <w:r>
        <w:softHyphen/>
        <w:t>ня інноваційної політики; законодавчо-нормати</w:t>
      </w:r>
      <w:r>
        <w:t>вну базу; еколого- економічне обґрунтування реалізації інноваційних проектів).</w:t>
      </w:r>
    </w:p>
    <w:p w:rsidR="0018434D" w:rsidRDefault="0018434D">
      <w:pPr>
        <w:rPr>
          <w:sz w:val="2"/>
          <w:szCs w:val="2"/>
        </w:rPr>
        <w:sectPr w:rsidR="0018434D" w:rsidSect="009D4BDB">
          <w:pgSz w:w="7668" w:h="107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lastRenderedPageBreak/>
        <w:t>Досягти ефекту від впровадження інновацій можна за умови ефек</w:t>
      </w:r>
      <w:r>
        <w:softHyphen/>
        <w:t>тивного поєднання державного і ринкового регулювання. Інноваційна стратегія забезпечення гарм</w:t>
      </w:r>
      <w:r>
        <w:t>онізації життєдіяльності суспільства і на</w:t>
      </w:r>
      <w:r>
        <w:softHyphen/>
        <w:t>вколишнього природного середовища передбачає вдосконалення систем стандартизації і сертифікації, їх гармонізацію згідно вимогам ЄС. Розви</w:t>
      </w:r>
      <w:r>
        <w:softHyphen/>
        <w:t>ток сфер виробництва екологічних товарів і послуг є інновацією, воно важливе</w:t>
      </w:r>
      <w:r>
        <w:t xml:space="preserve"> не тільки з екологічних міркувань. Такі виробництва стають високорентабельною сферою економічної діяльності, формуючи один з найбільш прибуткових видів підприємництва, пов’язаних з виробництвом, яке значно більш щадне до природного середовища, враховує ве</w:t>
      </w:r>
      <w:r>
        <w:t>сь «жит</w:t>
      </w:r>
      <w:r>
        <w:softHyphen/>
        <w:t>тєвий цикл» продукції. Так, це, наприклад, товари, сприяючі економії матеріальних і енергетичних ресурсів; технології, що забезпечують зни</w:t>
      </w:r>
      <w:r>
        <w:softHyphen/>
        <w:t xml:space="preserve">ження </w:t>
      </w:r>
      <w:proofErr w:type="spellStart"/>
      <w:r>
        <w:t>ресурсоємності</w:t>
      </w:r>
      <w:proofErr w:type="spellEnd"/>
      <w:r>
        <w:t xml:space="preserve"> товарів; екологічно чисті продукти харчування, засоби, сприяючі рециркуляції відходів, і</w:t>
      </w:r>
      <w:r>
        <w:t xml:space="preserve"> так далі Іншими словами, інно</w:t>
      </w:r>
      <w:r>
        <w:softHyphen/>
        <w:t>вації в економіку України безпосередньо пов’язані з теорією стійкого розвитку і допомагають вирішувати як економічні і екологічні, так і со</w:t>
      </w:r>
      <w:r>
        <w:softHyphen/>
        <w:t xml:space="preserve">ціальні проблеми. По О. О. </w:t>
      </w:r>
      <w:proofErr w:type="spellStart"/>
      <w:r>
        <w:t>Векліч</w:t>
      </w:r>
      <w:proofErr w:type="spellEnd"/>
      <w:r>
        <w:t xml:space="preserve"> [29], економіка повинна бути зорієн</w:t>
      </w:r>
      <w:r>
        <w:softHyphen/>
        <w:t>тована на поліп</w:t>
      </w:r>
      <w:r>
        <w:t>шення екологічної ситуації шляхом інвестиційної під</w:t>
      </w:r>
      <w:r>
        <w:softHyphen/>
        <w:t>тримки еколого-безпечних методів господарювання, фінансування охорони навколишнього природного середовища і раціонального вико</w:t>
      </w:r>
      <w:r>
        <w:softHyphen/>
        <w:t>ристання природних ресурсів.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400"/>
      </w:pPr>
      <w:r>
        <w:t>Одним з інструментів реалізації інновацій, що ст</w:t>
      </w:r>
      <w:r>
        <w:t>осуються навколиш</w:t>
      </w:r>
      <w:r>
        <w:softHyphen/>
        <w:t>нього природного середовища, є екологічна сертифікація як процедура перевірки на відповідність вимогам законодавчо-нормативних докумен</w:t>
      </w:r>
      <w:r>
        <w:softHyphen/>
        <w:t xml:space="preserve">тів. Сертифікація в даному випадку означає, що сировина, </w:t>
      </w:r>
      <w:proofErr w:type="spellStart"/>
      <w:r>
        <w:t>грунт</w:t>
      </w:r>
      <w:proofErr w:type="spellEnd"/>
      <w:r>
        <w:t>, терито</w:t>
      </w:r>
      <w:r>
        <w:softHyphen/>
        <w:t>рія, виробничі процеси також пов</w:t>
      </w:r>
      <w:r>
        <w:t>инні відповідати вимогам стандартів, що становлять, але, у свою чергу, вони залежать від природних умов. Сертифікація продукції як інструмент технічного регулювання і обов’язковість її проведення передбачені законами і нормативними до</w:t>
      </w:r>
      <w:r>
        <w:softHyphen/>
        <w:t>кументами України. На</w:t>
      </w:r>
      <w:r>
        <w:t>приклад: Закон України «Про підтвердження відповідності» від 17 травня 2001 р., Закон України «Про вилучення з обороту, переробці, утилізації, знищенні або подальшому використан</w:t>
      </w:r>
      <w:r>
        <w:softHyphen/>
        <w:t>ні неякісної і небезпечної продукції» від 14 січня 2001 р., Закон Укра</w:t>
      </w:r>
      <w:r>
        <w:softHyphen/>
        <w:t>їни «Пр</w:t>
      </w:r>
      <w:r>
        <w:t>о захист прав споживачів» від 12 травня 1998 р. і спеціальні збірки нормативних актів. Правила і процедури такої сертифікації відпо</w:t>
      </w:r>
      <w:r>
        <w:softHyphen/>
        <w:t>відають вимогам системи ГАТТ/ВТО і постійно удосконалюються і узгоджуються. Так, наприклад, в матеріалах «План дій Україна —</w:t>
      </w:r>
      <w:r>
        <w:t xml:space="preserve"> Євро</w:t>
      </w:r>
      <w:r>
        <w:softHyphen/>
        <w:t xml:space="preserve">пейський Союз» </w:t>
      </w:r>
      <w:proofErr w:type="spellStart"/>
      <w:r>
        <w:t>відмічено</w:t>
      </w:r>
      <w:proofErr w:type="spellEnd"/>
      <w:r>
        <w:t>: «Забезпечити прогрес в наближенні до за</w:t>
      </w:r>
      <w:r>
        <w:softHyphen/>
        <w:t>конодавства ЄС у сфері вистежування харчового ланцюга «від поля до столу»; загальних принципів і вимог до безпеки продуктів харчування</w:t>
      </w:r>
    </w:p>
    <w:p w:rsidR="0018434D" w:rsidRDefault="0018434D">
      <w:pPr>
        <w:rPr>
          <w:sz w:val="2"/>
          <w:szCs w:val="2"/>
        </w:rPr>
        <w:sectPr w:rsidR="0018434D" w:rsidSect="009D4BDB">
          <w:pgSz w:w="7668" w:h="107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0"/>
        <w:jc w:val="right"/>
      </w:pPr>
      <w:r w:rsidRPr="009D4BDB">
        <w:rPr>
          <w:lang w:eastAsia="ru-RU" w:bidi="ru-RU"/>
        </w:rPr>
        <w:lastRenderedPageBreak/>
        <w:t xml:space="preserve">(Регламент 178/2002/ЕС); </w:t>
      </w:r>
      <w:r>
        <w:t xml:space="preserve">ефективно </w:t>
      </w:r>
      <w:proofErr w:type="spellStart"/>
      <w:r>
        <w:t>імплементувати</w:t>
      </w:r>
      <w:proofErr w:type="spellEnd"/>
      <w:r>
        <w:t xml:space="preserve"> </w:t>
      </w:r>
      <w:r w:rsidRPr="009D4BDB">
        <w:rPr>
          <w:lang w:eastAsia="ru-RU" w:bidi="ru-RU"/>
        </w:rPr>
        <w:t xml:space="preserve">систему </w:t>
      </w:r>
      <w:r>
        <w:rPr>
          <w:lang w:val="en-US" w:eastAsia="en-US" w:bidi="en-US"/>
        </w:rPr>
        <w:t>Hazard</w:t>
      </w:r>
      <w:r w:rsidRPr="009D4BDB">
        <w:rPr>
          <w:lang w:eastAsia="en-US" w:bidi="en-US"/>
        </w:rPr>
        <w:t xml:space="preserve"> </w:t>
      </w:r>
      <w:r>
        <w:rPr>
          <w:lang w:val="en-US" w:eastAsia="en-US" w:bidi="en-US"/>
        </w:rPr>
        <w:t>Analysis</w:t>
      </w:r>
      <w:r w:rsidRPr="009D4BDB">
        <w:rPr>
          <w:lang w:eastAsia="en-US" w:bidi="en-US"/>
        </w:rPr>
        <w:t xml:space="preserve"> </w:t>
      </w:r>
      <w:r>
        <w:rPr>
          <w:lang w:val="en-US" w:eastAsia="en-US" w:bidi="en-US"/>
        </w:rPr>
        <w:t>Critical</w:t>
      </w:r>
      <w:r w:rsidRPr="009D4BDB">
        <w:rPr>
          <w:lang w:eastAsia="en-US" w:bidi="en-US"/>
        </w:rPr>
        <w:t xml:space="preserve"> </w:t>
      </w:r>
      <w:r>
        <w:rPr>
          <w:lang w:val="en-US" w:eastAsia="en-US" w:bidi="en-US"/>
        </w:rPr>
        <w:t>Control</w:t>
      </w:r>
      <w:r w:rsidRPr="009D4BDB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9D4BDB">
        <w:rPr>
          <w:lang w:eastAsia="en-US" w:bidi="en-US"/>
        </w:rPr>
        <w:t xml:space="preserve"> (</w:t>
      </w:r>
      <w:r>
        <w:rPr>
          <w:lang w:val="en-US" w:eastAsia="en-US" w:bidi="en-US"/>
        </w:rPr>
        <w:t>HACCP</w:t>
      </w:r>
      <w:r w:rsidRPr="009D4BDB">
        <w:rPr>
          <w:lang w:eastAsia="en-US" w:bidi="en-US"/>
        </w:rPr>
        <w:t xml:space="preserve">) </w:t>
      </w:r>
      <w:r>
        <w:t>на підприємствах і в органах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380" w:firstLine="0"/>
        <w:jc w:val="left"/>
      </w:pPr>
      <w:r>
        <w:t>контролю».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380" w:firstLine="360"/>
      </w:pPr>
      <w:r>
        <w:t>У 2002 р. була затверджена «Концепція державної політики у сфері управління якістю продукції», яка передбачає створення і сертифікацію п</w:t>
      </w:r>
      <w:r>
        <w:t>родукції, систем менеджменту якості, систем екологічного менеджмен</w:t>
      </w:r>
      <w:r>
        <w:softHyphen/>
        <w:t xml:space="preserve">ту відповідно до вимог стандартів </w:t>
      </w:r>
      <w:r>
        <w:rPr>
          <w:lang w:val="en-US" w:eastAsia="en-US" w:bidi="en-US"/>
        </w:rPr>
        <w:t>ISO</w:t>
      </w:r>
      <w:r w:rsidRPr="009D4BDB">
        <w:rPr>
          <w:lang w:eastAsia="en-US" w:bidi="en-US"/>
        </w:rPr>
        <w:t xml:space="preserve"> </w:t>
      </w:r>
      <w:r>
        <w:t>9000 і 14000, створення систем управління безпекою харчових продуктів на основі принципів НАССР і діючого законодавства. Державним департаментом продов</w:t>
      </w:r>
      <w:r>
        <w:t>ольства на 2005-2008 рр. розроблена науково-технічна програма для харчової промисловості в рамках «Загальнодержавної комплексної програми роз</w:t>
      </w:r>
      <w:r>
        <w:softHyphen/>
        <w:t>витку високих наукоємних технологій». Такі комплексні заходи викорис</w:t>
      </w:r>
      <w:r>
        <w:softHyphen/>
        <w:t>товуються для отримання якісної продукції, ал</w:t>
      </w:r>
      <w:r>
        <w:t>е для повної гарантії всього її «життєвого циклу» необхідно використовувати процедури екологічного аудиту підприємства і територій, екологічній сертифікації сировини, готової продукції, стану навколишнього середовища.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380" w:firstLine="360"/>
      </w:pPr>
      <w:r>
        <w:t>Проблемами сертифікації в Україні займ</w:t>
      </w:r>
      <w:r>
        <w:t>аються Держспоживстандарт і, зокрема, його структурні підрозділи УКРСЕПРО і технічний комітет (ТК-9 3) «Системи управління якістю, довкіллям та безпечністю харчо</w:t>
      </w:r>
      <w:r>
        <w:softHyphen/>
        <w:t xml:space="preserve">вих продуктів», Академія якості, «Бюро </w:t>
      </w:r>
      <w:proofErr w:type="spellStart"/>
      <w:r>
        <w:t>Верітас</w:t>
      </w:r>
      <w:proofErr w:type="spellEnd"/>
      <w:r>
        <w:t>» та ін. Переважно такі організації займаються р</w:t>
      </w:r>
      <w:r>
        <w:t>озробкою і гармонізацією стандартів, сертифі</w:t>
      </w:r>
      <w:r>
        <w:softHyphen/>
        <w:t>кацією систем менеджменту якості і продукції, міжнародною співпрацею. В Україні харчові продукти, продовольча сировина, супутні матеріали, устаткування для їх виробництва підлягають обов’язковій сертифікації в п</w:t>
      </w:r>
      <w:r>
        <w:t>орядку і по правилах, встановленим Держспоживстандартом. Для цього створена система державної (обов’язкової) та недержавної (добро</w:t>
      </w:r>
      <w:r>
        <w:softHyphen/>
        <w:t>вільної) сертифікації. Перелік продукції, яка підлягає обов’язковій сер</w:t>
      </w:r>
      <w:r>
        <w:softHyphen/>
        <w:t>тифікації, постійно коректується залежно від ситуації</w:t>
      </w:r>
      <w:r>
        <w:t xml:space="preserve"> в країні і її між</w:t>
      </w:r>
      <w:r>
        <w:softHyphen/>
        <w:t xml:space="preserve">народних відносин. Так і сьогодні цей список корегується згідно вимог </w:t>
      </w:r>
      <w:r>
        <w:rPr>
          <w:lang w:val="ru-RU" w:eastAsia="ru-RU" w:bidi="ru-RU"/>
        </w:rPr>
        <w:t xml:space="preserve">СОТ. </w:t>
      </w:r>
      <w:r>
        <w:t>Отже, фактично екологічна сертифікація в Україні знаходиться на стадії свого становлення, вимагає своєчасного методологічного і еко</w:t>
      </w:r>
      <w:r>
        <w:softHyphen/>
        <w:t>номічного обґрунтування у всіх</w:t>
      </w:r>
      <w:r>
        <w:t xml:space="preserve"> сферах народного господарства.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380" w:firstLine="360"/>
      </w:pPr>
      <w:r>
        <w:t>Ознакою цілісності якості продукції як системи є те, що якість про</w:t>
      </w:r>
      <w:r>
        <w:softHyphen/>
        <w:t>дукції є сукупність цілого ряду характеристик, що характеризують про</w:t>
      </w:r>
      <w:r>
        <w:softHyphen/>
        <w:t>дукцію. Однією з важливих характеристик є екологічність продукції. Без цієї характеристи</w:t>
      </w:r>
      <w:r>
        <w:t>ки неможливе впровадження принципів екологічного управління на підприємстві. Тому необхідно визначити оцінку характе</w:t>
      </w:r>
      <w:r>
        <w:softHyphen/>
        <w:t>ристик екологічності.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firstLine="0"/>
        <w:jc w:val="right"/>
      </w:pPr>
      <w:r>
        <w:t>Оцінка характеристик екологічності — це внутрішня процедура під</w:t>
      </w:r>
      <w:r>
        <w:softHyphen/>
        <w:t>приємства, що може забезпечувати різні рівні управлін</w:t>
      </w:r>
      <w:r>
        <w:t>ня надійною,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0"/>
      </w:pPr>
      <w:r>
        <w:lastRenderedPageBreak/>
        <w:t>об’єктивною й перевіреною інформацією, допомагає керівникові зосеред</w:t>
      </w:r>
      <w:r>
        <w:softHyphen/>
        <w:t>ити увагу на тенденціях зміни характеристик екологічності та причинах таких змін [276].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320"/>
      </w:pPr>
      <w:r>
        <w:t xml:space="preserve">Оцінка характеристик екологічності базується на безперервному </w:t>
      </w:r>
      <w:r>
        <w:t>збиранні, обробці та аналізі даних і враховує як оцінку поточного стану, так і оцінку тенденцій змін цього стану в часі. Така оцінка передбачає облік усієї діяльності корпорації від використання ресурсів, реалізації технологічних процесів, виробленої проду</w:t>
      </w:r>
      <w:r>
        <w:t>кції, наявності відходів, а також облік діяльності наданих послуг.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320"/>
      </w:pPr>
      <w:r>
        <w:t xml:space="preserve">Оцінку характеристик екологічності фахівцями рекомендується впроваджувати згідно з міжнародним стандартом </w:t>
      </w:r>
      <w:r>
        <w:rPr>
          <w:lang w:val="en-US" w:eastAsia="en-US" w:bidi="en-US"/>
        </w:rPr>
        <w:t>ISO</w:t>
      </w:r>
      <w:r w:rsidRPr="009D4BDB">
        <w:rPr>
          <w:lang w:eastAsia="en-US" w:bidi="en-US"/>
        </w:rPr>
        <w:t xml:space="preserve"> </w:t>
      </w:r>
      <w:r>
        <w:t>14031 [276].</w:t>
      </w:r>
      <w:proofErr w:type="spellStart"/>
      <w:r>
        <w:t>Впро</w:t>
      </w:r>
      <w:proofErr w:type="spellEnd"/>
      <w:r>
        <w:t xml:space="preserve">- </w:t>
      </w:r>
      <w:proofErr w:type="spellStart"/>
      <w:r>
        <w:t>вадження</w:t>
      </w:r>
      <w:proofErr w:type="spellEnd"/>
      <w:r>
        <w:t xml:space="preserve"> може розпочинатись з оцінки впливу на навколишнє сер</w:t>
      </w:r>
      <w:r>
        <w:t>едови</w:t>
      </w:r>
      <w:r>
        <w:softHyphen/>
        <w:t>ще окремих робочих процесів (технологій), що перебувають під прямим контролем персоналу, поступово розширюючи сферу оцінки характерис</w:t>
      </w:r>
      <w:r>
        <w:softHyphen/>
        <w:t xml:space="preserve">тик екологічності та враховуючи дедалі складніші процеси. Це сприяє добровільному використанню оцінки характеристик </w:t>
      </w:r>
      <w:r>
        <w:t>екологічності всіма підприємствами незалежно від їхнього типу, розмірів, місця розташуван</w:t>
      </w:r>
      <w:r>
        <w:softHyphen/>
        <w:t xml:space="preserve">ня й складності; допомагає розробити корпоративні стандарти оцінки характеристик відповідають власним потребам. Такі стандарти будуть корисними підприємствам, які ще </w:t>
      </w:r>
      <w:r>
        <w:t>не мають системи екологічного управ</w:t>
      </w:r>
      <w:r>
        <w:softHyphen/>
        <w:t xml:space="preserve">ління, що відповідає вимогам </w:t>
      </w:r>
      <w:r>
        <w:rPr>
          <w:lang w:val="en-US" w:eastAsia="en-US" w:bidi="en-US"/>
        </w:rPr>
        <w:t>ISO</w:t>
      </w:r>
      <w:r w:rsidRPr="009D4BDB">
        <w:rPr>
          <w:lang w:val="ru-RU" w:eastAsia="en-US" w:bidi="en-US"/>
        </w:rPr>
        <w:t xml:space="preserve"> </w:t>
      </w:r>
      <w:r>
        <w:t>14001.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320"/>
      </w:pPr>
      <w:r>
        <w:t>Оцінка характеристик екологічності за словами В. Шевчука [276] це інструментальний засіб управління якістю навколишнього середовища, Що ґрунтується на підприємницьких критеріях. Це</w:t>
      </w:r>
      <w:r>
        <w:t>й засіб впроваджуєть</w:t>
      </w:r>
      <w:r>
        <w:softHyphen/>
        <w:t>ся в рамках створення систем підприємницького екологічного управлін</w:t>
      </w:r>
      <w:r>
        <w:softHyphen/>
        <w:t>ня, сприяючи досягненню цілей і завдань екологічної політики.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320"/>
      </w:pPr>
      <w:r>
        <w:t>Вибір характеристик екологічності повинен відповідати цілям під</w:t>
      </w:r>
      <w:r>
        <w:softHyphen/>
        <w:t>приємства. Забезпечення необхідною інформ</w:t>
      </w:r>
      <w:r>
        <w:t>ацією — ключовий етап У процесі оцінки характеристик екологічності. Підприємство може роз</w:t>
      </w:r>
      <w:r>
        <w:softHyphen/>
        <w:t>робити характеристики для однієї чи кількох наведених вище галузей застосування.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320"/>
      </w:pPr>
      <w:r>
        <w:t>Екологічні програми підприємств, які розробляються як частина сис</w:t>
      </w:r>
      <w:r>
        <w:softHyphen/>
        <w:t xml:space="preserve">теми екологічного </w:t>
      </w:r>
      <w:r>
        <w:t>управління на підприємстві, також можуть бути джере</w:t>
      </w:r>
      <w:r>
        <w:softHyphen/>
        <w:t>лом інформації, необхідної для оцінки характеристик екологічності.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320"/>
      </w:pPr>
      <w:r>
        <w:t>Оцінка характеристик екологічності має передбачати збалансований об’єктивний підхід у вибраних галузях їх застосування. У процесі аналізу</w:t>
      </w:r>
      <w:r>
        <w:t xml:space="preserve"> отриманих відхилень характеристик від нормативних значень підприємства головна увага має приділятися виявленню причин таких відхилень. Оцін</w:t>
      </w:r>
      <w:r>
        <w:softHyphen/>
        <w:t>ки відхилень повинні супроводжуватись розробкою відповідних заходів Щодо їх коригування та усунення, щоб забезпечит</w:t>
      </w:r>
      <w:r>
        <w:t>и досягнення поставлених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40" w:right="160" w:firstLine="0"/>
      </w:pPr>
      <w:r>
        <w:lastRenderedPageBreak/>
        <w:t>цілей і завдань (екологічного управління). За допомогою проведення цих заходів можливе дієве покращення системи екологічного управління на підприємстві згідно з світовими тенденціями та вимогами ЄС.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840"/>
      </w:pPr>
      <w:r>
        <w:t>Планування</w:t>
      </w:r>
      <w:r>
        <w:t xml:space="preserve"> процесу оцінки характеристик екологічності охоплює: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  <w:jc w:val="left"/>
      </w:pPr>
      <w:r>
        <w:t>визначення екологічних аспектів діяльності підприємства, її про</w:t>
      </w:r>
      <w:r>
        <w:softHyphen/>
        <w:t>дукції, послуг;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</w:pPr>
      <w:r>
        <w:t>вибір характеристик екологічності;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</w:pPr>
      <w:r>
        <w:t>збирання необхідної інформації;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</w:pPr>
      <w:r>
        <w:t>визначення елементів оцінки характеристик екологічності;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</w:pPr>
      <w:r>
        <w:t>вибір процедур оцінки характеристик екологічності.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80" w:right="140" w:firstLine="360"/>
      </w:pPr>
      <w:r>
        <w:t>Оцінка характеристик екологічності застосовується на різних рівнях (місцевому, регіональному чи глобальному масштабі).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80" w:right="140" w:firstLine="360"/>
      </w:pPr>
      <w:r>
        <w:t>Для кожного з цих рівнів характерна широка номенклатура можливих характеристик еколог</w:t>
      </w:r>
      <w:r>
        <w:t>ічності за широкого діапазону екологічних аспектів діяльності, що розглядаються.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80" w:right="140" w:firstLine="360"/>
      </w:pPr>
      <w:r>
        <w:t>Процес оцінки характеристик екологічності повинен бути спроекто</w:t>
      </w:r>
      <w:r>
        <w:softHyphen/>
        <w:t>ваний і впроваджений із дотриманням таких вимог: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 w:right="140"/>
      </w:pPr>
      <w:r>
        <w:t>відповідати цілям управління й сприяти досягненню цілей і завд</w:t>
      </w:r>
      <w:r>
        <w:t>ань підприємницької екологічної політики, виконанню ініціатив за умо</w:t>
      </w:r>
      <w:r>
        <w:softHyphen/>
        <w:t>ви обов’язкового дотримання вимог нормативно-правових актів;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 w:right="140"/>
      </w:pPr>
      <w:r>
        <w:t>зосередити увагу на показниках стану середовища, які належать до найважливіших екологічних аспектів, на використанні критері</w:t>
      </w:r>
      <w:r>
        <w:softHyphen/>
        <w:t>ї</w:t>
      </w:r>
      <w:r>
        <w:t>в управління;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  <w:jc w:val="left"/>
      </w:pPr>
      <w:r>
        <w:t>забезпечити генерацію зрозумілої, «достовірної, об’єктивної інфор</w:t>
      </w:r>
      <w:r>
        <w:softHyphen/>
        <w:t>мації, яка піддається перевірці;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 w:right="140"/>
      </w:pPr>
      <w:r>
        <w:t>покладати в основу відомі, об’єктивні й раціональні дані, отримані в результаті використання системного підходу та обліку соціально- економічни</w:t>
      </w:r>
      <w:r>
        <w:t>х чинників;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  <w:jc w:val="left"/>
      </w:pPr>
      <w:r>
        <w:t>бути сумісним з існуючими інформаційними системами й система</w:t>
      </w:r>
      <w:r>
        <w:softHyphen/>
        <w:t>ми управління;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  <w:jc w:val="left"/>
      </w:pPr>
      <w:r>
        <w:t>враховувати чинники, що визначаються керівником, прогнози та рекомендації зацікавлених сторін;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  <w:jc w:val="left"/>
      </w:pPr>
      <w:r>
        <w:t>ґрунтуватися на розгляді відповідних місцевих, регіональних та глобальних</w:t>
      </w:r>
      <w:r>
        <w:t xml:space="preserve"> проблем охорони довкілля;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  <w:jc w:val="left"/>
      </w:pPr>
      <w:r>
        <w:t>передбачати передавання відповідної якісної та кількісної еколо</w:t>
      </w:r>
      <w:r>
        <w:softHyphen/>
        <w:t>гічної інформації;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40" w:lineRule="exact"/>
        <w:ind w:left="840"/>
        <w:jc w:val="left"/>
      </w:pPr>
      <w:r>
        <w:t>відображувати підхід з оцінкою впливу стадій життєвого циклу продукції, послуг.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80" w:right="140" w:firstLine="360"/>
      </w:pPr>
      <w:r>
        <w:t>Оцінка характеристик екологічності може використовуватись як вихід</w:t>
      </w:r>
      <w:r>
        <w:t>ні дані для формування, становлення та розвитку системи екологія-</w:t>
      </w:r>
    </w:p>
    <w:p w:rsidR="0018434D" w:rsidRDefault="0018434D">
      <w:pPr>
        <w:rPr>
          <w:sz w:val="2"/>
          <w:szCs w:val="2"/>
        </w:rPr>
        <w:sectPr w:rsidR="0018434D" w:rsidSect="009D4BDB">
          <w:pgSz w:w="7738" w:h="108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280" w:right="140" w:firstLine="0"/>
      </w:pPr>
      <w:r>
        <w:lastRenderedPageBreak/>
        <w:t xml:space="preserve">ного управління на підприємстві. Крім того, вона сприяє загальній еко- </w:t>
      </w:r>
      <w:proofErr w:type="spellStart"/>
      <w:r>
        <w:t>логізації</w:t>
      </w:r>
      <w:proofErr w:type="spellEnd"/>
      <w:r>
        <w:t xml:space="preserve"> систем управління через впровадження принципів чистого ви</w:t>
      </w:r>
      <w:r>
        <w:softHyphen/>
        <w:t>робництва.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220" w:firstLine="320"/>
      </w:pPr>
      <w:r>
        <w:t xml:space="preserve">Виходячи з цього, </w:t>
      </w:r>
      <w:r>
        <w:t>більш чисте виробництво — це безперервна реор</w:t>
      </w:r>
      <w:r>
        <w:softHyphen/>
        <w:t>ганізація виробництва та запровадження ряду попереджуючих надзви</w:t>
      </w:r>
      <w:r>
        <w:softHyphen/>
        <w:t>чайні випадки заходів щодо продукції, послуг та виробничого процесу в цілому.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220" w:firstLine="320"/>
      </w:pPr>
      <w:r>
        <w:t>Це чітка і пріоритетна орієнтація на інтеграцію у Європейський Союз</w:t>
      </w:r>
      <w:r>
        <w:t>, набуття статусу спочатку асоційованого, а згодом повноправного члена. Досягнення поставленої мети, дотримання визначеної стратегії економіч</w:t>
      </w:r>
      <w:r>
        <w:softHyphen/>
        <w:t>ного і соціального розвитку може бути здійснене у разі вирішення таких найважливіших економічних завдань: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779"/>
        </w:tabs>
        <w:spacing w:before="0" w:line="240" w:lineRule="exact"/>
        <w:ind w:left="180" w:firstLine="320"/>
      </w:pPr>
      <w:r>
        <w:t>створення передумов для набуття Україною повноважного членства в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320"/>
      </w:pPr>
      <w:r>
        <w:t>Європейському Союзі;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784"/>
        </w:tabs>
        <w:spacing w:before="0" w:line="240" w:lineRule="exact"/>
        <w:ind w:left="180" w:firstLine="320"/>
      </w:pPr>
      <w:r>
        <w:t>забезпечення сталого економічного зростання;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784"/>
        </w:tabs>
        <w:spacing w:before="0" w:line="240" w:lineRule="exact"/>
        <w:ind w:left="180" w:firstLine="320"/>
      </w:pPr>
      <w:r>
        <w:t>утвердження інноваційної моделі розвитку;</w:t>
      </w:r>
    </w:p>
    <w:p w:rsidR="0018434D" w:rsidRDefault="00E40EF0" w:rsidP="009D4BDB">
      <w:pPr>
        <w:pStyle w:val="40"/>
        <w:numPr>
          <w:ilvl w:val="0"/>
          <w:numId w:val="4"/>
        </w:numPr>
        <w:shd w:val="clear" w:color="auto" w:fill="auto"/>
        <w:tabs>
          <w:tab w:val="left" w:pos="789"/>
        </w:tabs>
        <w:spacing w:before="0" w:line="240" w:lineRule="exact"/>
        <w:ind w:left="180" w:firstLine="320"/>
      </w:pPr>
      <w:r>
        <w:t>соціальна переорієнтація економічної політики.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320"/>
      </w:pPr>
      <w:r>
        <w:t>Забезпечити виконання цих завдань не</w:t>
      </w:r>
      <w:r>
        <w:t>можливо без впровадження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firstLine="0"/>
      </w:pPr>
      <w:r>
        <w:t>системи національної екологічної сертифікації.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220" w:firstLine="320"/>
      </w:pPr>
      <w:r>
        <w:t>У Посланні Президента України «Європейський вибір» визначено, що [215]: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40" w:lineRule="exact"/>
        <w:ind w:left="720" w:right="220" w:hanging="220"/>
      </w:pPr>
      <w:r>
        <w:t xml:space="preserve">основними принципами економічного та соціального розвитку держави мають стати відкритість та прозорість дій </w:t>
      </w:r>
      <w:r>
        <w:t>згідно міжна</w:t>
      </w:r>
      <w:r>
        <w:softHyphen/>
        <w:t>родних стандартів;</w:t>
      </w:r>
    </w:p>
    <w:p w:rsidR="0018434D" w:rsidRDefault="00E40EF0" w:rsidP="009D4BDB">
      <w:pPr>
        <w:pStyle w:val="40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40" w:lineRule="exact"/>
        <w:ind w:left="720" w:right="220" w:hanging="220"/>
      </w:pPr>
      <w:r>
        <w:t>виділяється роль держави, як основного ініціатора інноваційної діяльності в сфері замовлення, розробок та впровадження сучасних науково-технічних досліджень.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220" w:firstLine="320"/>
      </w:pPr>
      <w:r>
        <w:t>Основні принципи подальшого поглиблення та розширення стратегії ек</w:t>
      </w:r>
      <w:r>
        <w:t>ономічного та соціального розвитку України наведені у Стратегії еко</w:t>
      </w:r>
      <w:r>
        <w:softHyphen/>
        <w:t>номічного та соціального розвитку України на 2004-2015 роки Шляхом європейської інтеграції [255].</w:t>
      </w:r>
    </w:p>
    <w:p w:rsidR="0018434D" w:rsidRDefault="00E40EF0" w:rsidP="009D4BDB">
      <w:pPr>
        <w:pStyle w:val="40"/>
        <w:shd w:val="clear" w:color="auto" w:fill="auto"/>
        <w:spacing w:before="0" w:line="240" w:lineRule="exact"/>
        <w:ind w:left="180" w:right="220" w:firstLine="320"/>
        <w:rPr>
          <w:lang w:val="en-US"/>
        </w:rPr>
      </w:pPr>
      <w:r>
        <w:t>Комплексний підхід до вирішення проблеми екологічної сертифікації обумовлений необхідністю</w:t>
      </w:r>
      <w:r>
        <w:t xml:space="preserve"> координації та спрямування діяльності в за</w:t>
      </w:r>
      <w:r>
        <w:softHyphen/>
        <w:t>значеному напрямку центральних і місцевих органів виконавчої влади, органів місцевого самоврядування, зацікавлених підприємств та фінан</w:t>
      </w:r>
      <w:r>
        <w:softHyphen/>
        <w:t>сових установ за участю громадських організацій. Саме достатнє їх ін</w:t>
      </w:r>
      <w:r>
        <w:softHyphen/>
        <w:t>формува</w:t>
      </w:r>
      <w:r>
        <w:t>ння з цих питань стане передумовою більш широкого впрова</w:t>
      </w:r>
      <w:r>
        <w:softHyphen/>
        <w:t>дження екологічної сертифікації.</w:t>
      </w: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180" w:right="220" w:firstLine="320"/>
        <w:rPr>
          <w:lang w:val="en-US"/>
        </w:rPr>
      </w:pPr>
    </w:p>
    <w:p w:rsidR="009D4BDB" w:rsidRDefault="009D4BDB" w:rsidP="009D4BDB">
      <w:pPr>
        <w:pStyle w:val="40"/>
        <w:shd w:val="clear" w:color="auto" w:fill="auto"/>
        <w:spacing w:before="0" w:line="240" w:lineRule="exact"/>
        <w:ind w:left="180" w:right="220" w:firstLine="320"/>
        <w:rPr>
          <w:lang w:val="en-US"/>
        </w:rPr>
      </w:pPr>
    </w:p>
    <w:p w:rsidR="009D4BDB" w:rsidRPr="009D4BDB" w:rsidRDefault="009D4BDB" w:rsidP="009D4BDB">
      <w:pPr>
        <w:pStyle w:val="40"/>
        <w:shd w:val="clear" w:color="auto" w:fill="auto"/>
        <w:spacing w:before="0" w:line="240" w:lineRule="exact"/>
        <w:ind w:left="180" w:right="220" w:firstLine="320"/>
        <w:rPr>
          <w:lang w:val="en-US"/>
        </w:rPr>
      </w:pPr>
    </w:p>
    <w:sectPr w:rsidR="009D4BDB" w:rsidRPr="009D4BDB" w:rsidSect="009D4BDB">
      <w:pgSz w:w="7738" w:h="1081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F0" w:rsidRDefault="00E40EF0">
      <w:r>
        <w:separator/>
      </w:r>
    </w:p>
  </w:endnote>
  <w:endnote w:type="continuationSeparator" w:id="0">
    <w:p w:rsidR="00E40EF0" w:rsidRDefault="00E4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F0" w:rsidRDefault="00E40EF0"/>
  </w:footnote>
  <w:footnote w:type="continuationSeparator" w:id="0">
    <w:p w:rsidR="00E40EF0" w:rsidRDefault="00E40E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DA4"/>
    <w:multiLevelType w:val="multilevel"/>
    <w:tmpl w:val="FBA0C4C0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250F2"/>
    <w:multiLevelType w:val="multilevel"/>
    <w:tmpl w:val="52FAD40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2264E"/>
    <w:multiLevelType w:val="multilevel"/>
    <w:tmpl w:val="619AD342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F2A85"/>
    <w:multiLevelType w:val="multilevel"/>
    <w:tmpl w:val="E974C9B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4D"/>
    <w:rsid w:val="0018434D"/>
    <w:rsid w:val="00455277"/>
    <w:rsid w:val="005858A2"/>
    <w:rsid w:val="006115E9"/>
    <w:rsid w:val="009D4BDB"/>
    <w:rsid w:val="00E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6"/>
      <w:szCs w:val="46"/>
      <w:u w:val="none"/>
      <w:lang w:val="en-US" w:eastAsia="en-US" w:bidi="en-US"/>
    </w:rPr>
  </w:style>
  <w:style w:type="character" w:customStyle="1" w:styleId="12Constantia27pt0pt">
    <w:name w:val="Заголовок №1 (2) + Constantia;27 pt;Інтервал 0 pt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7">
    <w:name w:val="Основни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и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и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Підпис до зображення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05pt0pt">
    <w:name w:val="Основний текст (4) + 10;5 pt;Курсив;Інтервал 0 pt"/>
    <w:basedOn w:val="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Підпис до таблиці (3)_"/>
    <w:basedOn w:val="a0"/>
    <w:link w:val="32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a4">
    <w:name w:val="Підпис до таблиці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85pt">
    <w:name w:val="Основний текст (4) + 8;5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TimesNewRoman8pt">
    <w:name w:val="Основний текст (4) + Times New Roman;8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41">
    <w:name w:val="Основний текст (4)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3">
    <w:name w:val="Колонтитул (3)_"/>
    <w:basedOn w:val="a0"/>
    <w:link w:val="3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Колонтитул (2) + Інтервал 0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Arial" w:eastAsia="Arial" w:hAnsi="Arial" w:cs="Arial"/>
      <w:spacing w:val="-30"/>
      <w:sz w:val="46"/>
      <w:szCs w:val="46"/>
      <w:lang w:val="en-US" w:eastAsia="en-US" w:bidi="en-US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after="840" w:line="322" w:lineRule="exact"/>
      <w:ind w:firstLine="440"/>
    </w:pPr>
    <w:rPr>
      <w:rFonts w:ascii="Arial" w:eastAsia="Arial" w:hAnsi="Arial" w:cs="Arial"/>
      <w:b/>
      <w:bCs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before="840" w:line="355" w:lineRule="exact"/>
      <w:ind w:hanging="500"/>
      <w:jc w:val="both"/>
    </w:pPr>
    <w:rPr>
      <w:rFonts w:ascii="Sylfaen" w:eastAsia="Sylfaen" w:hAnsi="Sylfaen" w:cs="Sylfae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80" w:line="245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80" w:line="245" w:lineRule="exact"/>
      <w:ind w:hanging="200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Підпис до зображення (3)"/>
    <w:basedOn w:val="a"/>
    <w:link w:val="3"/>
    <w:pPr>
      <w:shd w:val="clear" w:color="auto" w:fill="FFFFFF"/>
      <w:spacing w:line="245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sz w:val="11"/>
      <w:szCs w:val="11"/>
    </w:rPr>
  </w:style>
  <w:style w:type="paragraph" w:customStyle="1" w:styleId="32">
    <w:name w:val="Підпис до таблиці (3)"/>
    <w:basedOn w:val="a"/>
    <w:link w:val="31"/>
    <w:pPr>
      <w:shd w:val="clear" w:color="auto" w:fill="FFFFFF"/>
      <w:spacing w:line="0" w:lineRule="atLeast"/>
      <w:jc w:val="right"/>
    </w:pPr>
    <w:rPr>
      <w:rFonts w:ascii="Sylfaen" w:eastAsia="Sylfaen" w:hAnsi="Sylfaen" w:cs="Sylfaen"/>
      <w:i/>
      <w:iCs/>
      <w:spacing w:val="-10"/>
      <w:sz w:val="21"/>
      <w:szCs w:val="21"/>
    </w:rPr>
  </w:style>
  <w:style w:type="paragraph" w:customStyle="1" w:styleId="a5">
    <w:name w:val="Підпис до таблиці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D4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BD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6"/>
      <w:szCs w:val="46"/>
      <w:u w:val="none"/>
      <w:lang w:val="en-US" w:eastAsia="en-US" w:bidi="en-US"/>
    </w:rPr>
  </w:style>
  <w:style w:type="character" w:customStyle="1" w:styleId="12Constantia27pt0pt">
    <w:name w:val="Заголовок №1 (2) + Constantia;27 pt;Інтервал 0 pt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7">
    <w:name w:val="Основни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и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и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Підпис до зображення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05pt0pt">
    <w:name w:val="Основний текст (4) + 10;5 pt;Курсив;Інтервал 0 pt"/>
    <w:basedOn w:val="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Підпис до таблиці (3)_"/>
    <w:basedOn w:val="a0"/>
    <w:link w:val="32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a4">
    <w:name w:val="Підпис до таблиці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85pt">
    <w:name w:val="Основний текст (4) + 8;5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TimesNewRoman8pt">
    <w:name w:val="Основний текст (4) + Times New Roman;8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41">
    <w:name w:val="Основний текст (4)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3">
    <w:name w:val="Колонтитул (3)_"/>
    <w:basedOn w:val="a0"/>
    <w:link w:val="3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Колонтитул (2) + Інтервал 0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Arial" w:eastAsia="Arial" w:hAnsi="Arial" w:cs="Arial"/>
      <w:spacing w:val="-30"/>
      <w:sz w:val="46"/>
      <w:szCs w:val="46"/>
      <w:lang w:val="en-US" w:eastAsia="en-US" w:bidi="en-US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after="840" w:line="322" w:lineRule="exact"/>
      <w:ind w:firstLine="440"/>
    </w:pPr>
    <w:rPr>
      <w:rFonts w:ascii="Arial" w:eastAsia="Arial" w:hAnsi="Arial" w:cs="Arial"/>
      <w:b/>
      <w:bCs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before="840" w:line="355" w:lineRule="exact"/>
      <w:ind w:hanging="500"/>
      <w:jc w:val="both"/>
    </w:pPr>
    <w:rPr>
      <w:rFonts w:ascii="Sylfaen" w:eastAsia="Sylfaen" w:hAnsi="Sylfaen" w:cs="Sylfae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80" w:line="245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80" w:line="245" w:lineRule="exact"/>
      <w:ind w:hanging="200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Підпис до зображення (3)"/>
    <w:basedOn w:val="a"/>
    <w:link w:val="3"/>
    <w:pPr>
      <w:shd w:val="clear" w:color="auto" w:fill="FFFFFF"/>
      <w:spacing w:line="245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sz w:val="11"/>
      <w:szCs w:val="11"/>
    </w:rPr>
  </w:style>
  <w:style w:type="paragraph" w:customStyle="1" w:styleId="32">
    <w:name w:val="Підпис до таблиці (3)"/>
    <w:basedOn w:val="a"/>
    <w:link w:val="31"/>
    <w:pPr>
      <w:shd w:val="clear" w:color="auto" w:fill="FFFFFF"/>
      <w:spacing w:line="0" w:lineRule="atLeast"/>
      <w:jc w:val="right"/>
    </w:pPr>
    <w:rPr>
      <w:rFonts w:ascii="Sylfaen" w:eastAsia="Sylfaen" w:hAnsi="Sylfaen" w:cs="Sylfaen"/>
      <w:i/>
      <w:iCs/>
      <w:spacing w:val="-10"/>
      <w:sz w:val="21"/>
      <w:szCs w:val="21"/>
    </w:rPr>
  </w:style>
  <w:style w:type="paragraph" w:customStyle="1" w:styleId="a5">
    <w:name w:val="Підпис до таблиці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D4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B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26696</Words>
  <Characters>15217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3</cp:revision>
  <dcterms:created xsi:type="dcterms:W3CDTF">2016-01-20T12:32:00Z</dcterms:created>
  <dcterms:modified xsi:type="dcterms:W3CDTF">2016-01-20T12:46:00Z</dcterms:modified>
</cp:coreProperties>
</file>