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71890">
      <w:pPr>
        <w:pStyle w:val="Style4"/>
        <w:widowControl/>
        <w:spacing w:before="53"/>
        <w:ind w:right="1037"/>
        <w:jc w:val="right"/>
        <w:rPr>
          <w:rStyle w:val="FontStyle23"/>
          <w:lang w:val="en-US" w:eastAsia="uk-UA"/>
        </w:rPr>
      </w:pPr>
      <w:r>
        <w:rPr>
          <w:rStyle w:val="FontStyle23"/>
          <w:lang w:val="uk-UA" w:eastAsia="uk-UA"/>
        </w:rPr>
        <w:t>ДЕРЖАВНИЙ КРЕДИТ І ДЕРЖАВНИЙ БОРГ</w:t>
      </w:r>
    </w:p>
    <w:p w:rsidR="00DA542C" w:rsidRPr="00DA542C" w:rsidRDefault="00DA542C">
      <w:pPr>
        <w:pStyle w:val="Style4"/>
        <w:widowControl/>
        <w:spacing w:before="53"/>
        <w:ind w:right="1037"/>
        <w:jc w:val="right"/>
        <w:rPr>
          <w:rStyle w:val="FontStyle23"/>
          <w:lang w:val="en-US" w:eastAsia="uk-UA"/>
        </w:rPr>
      </w:pPr>
    </w:p>
    <w:p w:rsidR="00000000" w:rsidRPr="00DA542C" w:rsidRDefault="00DA542C" w:rsidP="00DA542C">
      <w:pPr>
        <w:pStyle w:val="Style1"/>
        <w:widowControl/>
        <w:numPr>
          <w:ilvl w:val="0"/>
          <w:numId w:val="1"/>
        </w:numPr>
        <w:tabs>
          <w:tab w:val="left" w:pos="792"/>
        </w:tabs>
        <w:spacing w:before="168" w:line="245" w:lineRule="exact"/>
        <w:ind w:left="379"/>
        <w:rPr>
          <w:rStyle w:val="FontStyle16"/>
          <w:lang w:eastAsia="uk-UA"/>
        </w:rPr>
      </w:pPr>
      <w:r w:rsidRPr="00DA542C">
        <w:rPr>
          <w:rStyle w:val="FontStyle16"/>
          <w:lang w:eastAsia="uk-UA"/>
        </w:rPr>
        <w:t xml:space="preserve"> </w:t>
      </w:r>
      <w:r w:rsidR="00F71890">
        <w:rPr>
          <w:rStyle w:val="FontStyle16"/>
          <w:lang w:val="uk-UA" w:eastAsia="uk-UA"/>
        </w:rPr>
        <w:t>Економічна сутність і роль державного кредиту.</w:t>
      </w:r>
    </w:p>
    <w:p w:rsidR="00000000" w:rsidRDefault="00F71890" w:rsidP="00DA542C">
      <w:pPr>
        <w:pStyle w:val="Style1"/>
        <w:widowControl/>
        <w:numPr>
          <w:ilvl w:val="0"/>
          <w:numId w:val="1"/>
        </w:numPr>
        <w:tabs>
          <w:tab w:val="left" w:pos="792"/>
        </w:tabs>
        <w:spacing w:line="245" w:lineRule="exact"/>
        <w:ind w:left="379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Форми державного кредиту.</w:t>
      </w:r>
    </w:p>
    <w:p w:rsidR="00000000" w:rsidRDefault="00F71890" w:rsidP="00DA542C">
      <w:pPr>
        <w:pStyle w:val="Style1"/>
        <w:widowControl/>
        <w:numPr>
          <w:ilvl w:val="0"/>
          <w:numId w:val="1"/>
        </w:numPr>
        <w:tabs>
          <w:tab w:val="left" w:pos="792"/>
        </w:tabs>
        <w:spacing w:line="245" w:lineRule="exact"/>
        <w:ind w:left="379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 xml:space="preserve">Класифікація державних позик і джерела їх </w:t>
      </w:r>
      <w:r>
        <w:rPr>
          <w:rStyle w:val="FontStyle16"/>
          <w:lang w:val="uk-UA" w:eastAsia="uk-UA"/>
        </w:rPr>
        <w:t>погашетія.</w:t>
      </w:r>
    </w:p>
    <w:p w:rsidR="00000000" w:rsidRDefault="00F71890" w:rsidP="00DA542C">
      <w:pPr>
        <w:pStyle w:val="Style1"/>
        <w:widowControl/>
        <w:numPr>
          <w:ilvl w:val="0"/>
          <w:numId w:val="1"/>
        </w:numPr>
        <w:tabs>
          <w:tab w:val="left" w:pos="792"/>
        </w:tabs>
        <w:spacing w:line="245" w:lineRule="exact"/>
        <w:ind w:left="379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Державний борг, його формування і обслуговування.</w:t>
      </w:r>
    </w:p>
    <w:p w:rsidR="00000000" w:rsidRDefault="00F71890" w:rsidP="00DA542C">
      <w:pPr>
        <w:pStyle w:val="Style1"/>
        <w:widowControl/>
        <w:numPr>
          <w:ilvl w:val="0"/>
          <w:numId w:val="1"/>
        </w:numPr>
        <w:tabs>
          <w:tab w:val="left" w:pos="792"/>
        </w:tabs>
        <w:spacing w:line="245" w:lineRule="exact"/>
        <w:ind w:left="379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Управління державним боргом.</w:t>
      </w:r>
    </w:p>
    <w:p w:rsidR="00000000" w:rsidRDefault="00F71890">
      <w:pPr>
        <w:pStyle w:val="Style4"/>
        <w:widowControl/>
        <w:spacing w:line="240" w:lineRule="exact"/>
        <w:jc w:val="center"/>
        <w:rPr>
          <w:sz w:val="20"/>
          <w:szCs w:val="20"/>
        </w:rPr>
      </w:pPr>
      <w:bookmarkStart w:id="0" w:name="_GoBack"/>
      <w:bookmarkEnd w:id="0"/>
    </w:p>
    <w:p w:rsidR="00000000" w:rsidRDefault="00F71890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Default="00F71890">
      <w:pPr>
        <w:pStyle w:val="Style4"/>
        <w:widowControl/>
        <w:spacing w:before="48"/>
        <w:jc w:val="center"/>
        <w:rPr>
          <w:rStyle w:val="FontStyle23"/>
          <w:lang w:val="uk-UA"/>
        </w:rPr>
      </w:pPr>
      <w:r>
        <w:rPr>
          <w:rStyle w:val="FontStyle23"/>
        </w:rPr>
        <w:t xml:space="preserve">1. </w:t>
      </w:r>
      <w:r>
        <w:rPr>
          <w:rStyle w:val="FontStyle23"/>
          <w:lang w:val="uk-UA"/>
        </w:rPr>
        <w:t>Економічна сутність і роль державного кредиту</w:t>
      </w:r>
    </w:p>
    <w:p w:rsidR="00DA542C" w:rsidRPr="00DA542C" w:rsidRDefault="00F71890">
      <w:pPr>
        <w:pStyle w:val="Style3"/>
        <w:widowControl/>
        <w:spacing w:before="173" w:line="240" w:lineRule="exact"/>
        <w:ind w:left="619" w:hanging="619"/>
        <w:rPr>
          <w:rStyle w:val="FontStyle16"/>
          <w:lang w:eastAsia="uk-UA"/>
        </w:rPr>
      </w:pPr>
      <w:r>
        <w:rPr>
          <w:rStyle w:val="FontStyle17"/>
          <w:lang w:val="uk-UA" w:eastAsia="uk-UA"/>
        </w:rPr>
        <w:t xml:space="preserve">Державний кредит </w:t>
      </w:r>
      <w:r>
        <w:rPr>
          <w:rStyle w:val="FontStyle16"/>
          <w:lang w:val="uk-UA" w:eastAsia="uk-UA"/>
        </w:rPr>
        <w:t>являє собою доволі специфічну ланку де</w:t>
      </w:r>
      <w:r w:rsidR="00DA542C">
        <w:rPr>
          <w:rStyle w:val="FontStyle16"/>
          <w:lang w:val="uk-UA" w:eastAsia="uk-UA"/>
        </w:rPr>
        <w:t>ржавних фінансів. Він не має ні</w:t>
      </w:r>
    </w:p>
    <w:p w:rsidR="00DA542C" w:rsidRPr="00DA542C" w:rsidRDefault="00F71890" w:rsidP="00DA542C">
      <w:pPr>
        <w:pStyle w:val="Style3"/>
        <w:widowControl/>
        <w:spacing w:line="240" w:lineRule="auto"/>
        <w:ind w:left="618" w:hanging="618"/>
        <w:rPr>
          <w:rStyle w:val="FontStyle16"/>
          <w:lang w:eastAsia="uk-UA"/>
        </w:rPr>
      </w:pPr>
      <w:r>
        <w:rPr>
          <w:rStyle w:val="FontStyle16"/>
          <w:lang w:val="uk-UA" w:eastAsia="uk-UA"/>
        </w:rPr>
        <w:t>о</w:t>
      </w:r>
      <w:r>
        <w:rPr>
          <w:rStyle w:val="FontStyle16"/>
          <w:lang w:val="uk-UA" w:eastAsia="uk-UA"/>
        </w:rPr>
        <w:t>кремого фінансового фонду (кошти, що мобілізуються за його до</w:t>
      </w:r>
      <w:r>
        <w:rPr>
          <w:rStyle w:val="FontStyle16"/>
          <w:lang w:val="uk-UA" w:eastAsia="uk-UA"/>
        </w:rPr>
        <w:softHyphen/>
      </w:r>
      <w:r w:rsidR="00DA542C">
        <w:rPr>
          <w:rStyle w:val="FontStyle16"/>
          <w:lang w:val="uk-UA" w:eastAsia="uk-UA"/>
        </w:rPr>
        <w:t>помогою, проходять, як правило,</w:t>
      </w:r>
    </w:p>
    <w:p w:rsidR="00DA542C" w:rsidRPr="00DA542C" w:rsidRDefault="00F71890" w:rsidP="00DA542C">
      <w:pPr>
        <w:pStyle w:val="Style3"/>
        <w:widowControl/>
        <w:spacing w:line="240" w:lineRule="auto"/>
        <w:ind w:left="618" w:hanging="618"/>
        <w:rPr>
          <w:rStyle w:val="FontStyle16"/>
          <w:lang w:eastAsia="uk-UA"/>
        </w:rPr>
      </w:pPr>
      <w:r>
        <w:rPr>
          <w:rStyle w:val="FontStyle16"/>
          <w:lang w:val="uk-UA" w:eastAsia="uk-UA"/>
        </w:rPr>
        <w:t xml:space="preserve">через бюджет), ні відокремленого органу управління. Разом </w:t>
      </w:r>
      <w:r w:rsidR="00DA542C">
        <w:rPr>
          <w:rStyle w:val="FontStyle16"/>
          <w:lang w:val="uk-UA" w:eastAsia="uk-UA"/>
        </w:rPr>
        <w:t>з тим він характеризує особливу</w:t>
      </w:r>
    </w:p>
    <w:p w:rsidR="00000000" w:rsidRDefault="00F71890" w:rsidP="00DA542C">
      <w:pPr>
        <w:pStyle w:val="Style3"/>
        <w:widowControl/>
        <w:spacing w:line="240" w:lineRule="auto"/>
        <w:ind w:left="618" w:hanging="618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форму фінансових відносин держави і тому виділяється в окрему ланку.</w:t>
      </w:r>
    </w:p>
    <w:p w:rsidR="00000000" w:rsidRDefault="00F71890">
      <w:pPr>
        <w:pStyle w:val="Style2"/>
        <w:widowControl/>
        <w:spacing w:before="115" w:line="240" w:lineRule="exact"/>
        <w:rPr>
          <w:rStyle w:val="FontStyle19"/>
          <w:lang w:val="uk-UA" w:eastAsia="uk-UA"/>
        </w:rPr>
      </w:pPr>
      <w:r>
        <w:rPr>
          <w:rStyle w:val="FontStyle17"/>
          <w:lang w:val="uk-UA" w:eastAsia="uk-UA"/>
        </w:rPr>
        <w:t>Дер</w:t>
      </w:r>
      <w:r>
        <w:rPr>
          <w:rStyle w:val="FontStyle17"/>
          <w:lang w:val="uk-UA" w:eastAsia="uk-UA"/>
        </w:rPr>
        <w:t xml:space="preserve">жавний кредит за своєю економічною сутністю </w:t>
      </w:r>
      <w:r w:rsidRPr="00DA542C">
        <w:rPr>
          <w:rStyle w:val="FontStyle17"/>
          <w:lang w:val="uk-UA" w:eastAsia="uk-UA"/>
        </w:rPr>
        <w:t xml:space="preserve">— </w:t>
      </w:r>
      <w:r>
        <w:rPr>
          <w:rStyle w:val="FontStyle19"/>
          <w:lang w:val="uk-UA" w:eastAsia="uk-UA"/>
        </w:rPr>
        <w:t>це сукупність еконо</w:t>
      </w:r>
      <w:r>
        <w:rPr>
          <w:rStyle w:val="FontStyle19"/>
          <w:lang w:val="uk-UA" w:eastAsia="uk-UA"/>
        </w:rPr>
        <w:softHyphen/>
        <w:t xml:space="preserve">мічних відносин між державою в особі органів влади й управління, з одного боку, і фізичними та юридичними особами </w:t>
      </w:r>
      <w:r w:rsidRPr="00DA542C">
        <w:rPr>
          <w:rStyle w:val="FontStyle19"/>
          <w:lang w:val="uk-UA" w:eastAsia="uk-UA"/>
        </w:rPr>
        <w:t xml:space="preserve">— </w:t>
      </w:r>
      <w:r>
        <w:rPr>
          <w:rStyle w:val="FontStyle19"/>
          <w:lang w:val="uk-UA" w:eastAsia="uk-UA"/>
        </w:rPr>
        <w:t>з іншого, за яких держава є позичальником, кредитором і гарантом.</w:t>
      </w:r>
    </w:p>
    <w:p w:rsidR="00000000" w:rsidRDefault="00F71890">
      <w:pPr>
        <w:pStyle w:val="Style2"/>
        <w:widowControl/>
        <w:spacing w:before="10" w:line="240" w:lineRule="exact"/>
        <w:ind w:firstLine="350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 xml:space="preserve">Основна </w:t>
      </w:r>
      <w:r>
        <w:rPr>
          <w:rStyle w:val="FontStyle19"/>
          <w:lang w:val="uk-UA" w:eastAsia="uk-UA"/>
        </w:rPr>
        <w:t xml:space="preserve">класична форма державно-кредитних відносин, коли держава виступає </w:t>
      </w:r>
      <w:r>
        <w:rPr>
          <w:rStyle w:val="FontStyle16"/>
          <w:lang w:val="uk-UA" w:eastAsia="uk-UA"/>
        </w:rPr>
        <w:t xml:space="preserve">позичальником </w:t>
      </w:r>
      <w:r>
        <w:rPr>
          <w:rStyle w:val="FontStyle19"/>
          <w:lang w:val="uk-UA" w:eastAsia="uk-UA"/>
        </w:rPr>
        <w:t>коштів. При цьому за допомогою державного кредиту залучаються вільні фінансові ресурси юридичних і фізичних осіб, які використовуються для задо</w:t>
      </w:r>
      <w:r>
        <w:rPr>
          <w:rStyle w:val="FontStyle19"/>
          <w:lang w:val="uk-UA" w:eastAsia="uk-UA"/>
        </w:rPr>
        <w:softHyphen/>
        <w:t>волення державних потреб.</w:t>
      </w:r>
    </w:p>
    <w:p w:rsidR="00000000" w:rsidRDefault="00F71890">
      <w:pPr>
        <w:pStyle w:val="Style2"/>
        <w:widowControl/>
        <w:spacing w:before="5" w:line="240" w:lineRule="exact"/>
        <w:ind w:firstLine="350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Будучи</w:t>
      </w:r>
      <w:r>
        <w:rPr>
          <w:rStyle w:val="FontStyle19"/>
          <w:lang w:val="uk-UA" w:eastAsia="uk-UA"/>
        </w:rPr>
        <w:t xml:space="preserve"> </w:t>
      </w:r>
      <w:r>
        <w:rPr>
          <w:rStyle w:val="FontStyle16"/>
          <w:lang w:val="uk-UA" w:eastAsia="uk-UA"/>
        </w:rPr>
        <w:t xml:space="preserve">кредитором, </w:t>
      </w:r>
      <w:r>
        <w:rPr>
          <w:rStyle w:val="FontStyle19"/>
          <w:lang w:val="uk-UA" w:eastAsia="uk-UA"/>
        </w:rPr>
        <w:t>держава за рахунок коштів бюджету надає на платній основі за умови обов'язкового повернення кредити юридичним і фізичним особам. Обсяг таких операцій значно менший, ніж при попередній формі.</w:t>
      </w:r>
    </w:p>
    <w:p w:rsidR="00000000" w:rsidRDefault="00F71890">
      <w:pPr>
        <w:pStyle w:val="Style2"/>
        <w:widowControl/>
        <w:spacing w:before="5" w:line="240" w:lineRule="exact"/>
        <w:ind w:firstLine="346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У тих випадках, коли держава бере на себе відповідал</w:t>
      </w:r>
      <w:r>
        <w:rPr>
          <w:rStyle w:val="FontStyle19"/>
          <w:lang w:val="uk-UA" w:eastAsia="uk-UA"/>
        </w:rPr>
        <w:t>ьність за погашення позик або виконання інших зобов'язань, взятих на себе фізичними чи юридичними особами, вона є гарантом (умовний державний кредит). Оскільки державні гарантії, як прави</w:t>
      </w:r>
      <w:r>
        <w:rPr>
          <w:rStyle w:val="FontStyle19"/>
          <w:lang w:val="uk-UA" w:eastAsia="uk-UA"/>
        </w:rPr>
        <w:softHyphen/>
        <w:t xml:space="preserve">ло, розповсюджуються на недостатньо надійних позичальників, то вони </w:t>
      </w:r>
      <w:r>
        <w:rPr>
          <w:rStyle w:val="FontStyle19"/>
          <w:lang w:val="uk-UA" w:eastAsia="uk-UA"/>
        </w:rPr>
        <w:t>призводять до зростання витрат із централізованих грошових фондів. У сфері міжнародних еко</w:t>
      </w:r>
      <w:r>
        <w:rPr>
          <w:rStyle w:val="FontStyle19"/>
          <w:lang w:val="uk-UA" w:eastAsia="uk-UA"/>
        </w:rPr>
        <w:softHyphen/>
        <w:t>номічних відносин держава може виступати як у ролі позичальника, так і кредитора.</w:t>
      </w:r>
    </w:p>
    <w:p w:rsidR="00000000" w:rsidRDefault="00F71890">
      <w:pPr>
        <w:pStyle w:val="Style2"/>
        <w:widowControl/>
        <w:spacing w:line="240" w:lineRule="exact"/>
        <w:ind w:firstLine="341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 xml:space="preserve">Як економічна категорія державний кредит поєднує в собі </w:t>
      </w:r>
      <w:r>
        <w:rPr>
          <w:rStyle w:val="FontStyle16"/>
          <w:lang w:val="uk-UA" w:eastAsia="uk-UA"/>
        </w:rPr>
        <w:t xml:space="preserve">фінансові </w:t>
      </w:r>
      <w:r>
        <w:rPr>
          <w:rStyle w:val="FontStyle19"/>
          <w:lang w:val="uk-UA" w:eastAsia="uk-UA"/>
        </w:rPr>
        <w:t xml:space="preserve">та </w:t>
      </w:r>
      <w:r>
        <w:rPr>
          <w:rStyle w:val="FontStyle16"/>
          <w:lang w:val="uk-UA" w:eastAsia="uk-UA"/>
        </w:rPr>
        <w:t xml:space="preserve">кредитні </w:t>
      </w:r>
      <w:r>
        <w:rPr>
          <w:rStyle w:val="FontStyle19"/>
          <w:lang w:val="uk-UA" w:eastAsia="uk-UA"/>
        </w:rPr>
        <w:t>відно</w:t>
      </w:r>
      <w:r>
        <w:rPr>
          <w:rStyle w:val="FontStyle19"/>
          <w:lang w:val="uk-UA" w:eastAsia="uk-UA"/>
        </w:rPr>
        <w:t xml:space="preserve">сини. Як ланка фінансової системи він обслуговує формування і використання централізованих грошових фондів держави. Державний кредит є </w:t>
      </w:r>
      <w:r>
        <w:rPr>
          <w:rStyle w:val="FontStyle16"/>
          <w:lang w:val="uk-UA" w:eastAsia="uk-UA"/>
        </w:rPr>
        <w:t>зворотним, термі</w:t>
      </w:r>
      <w:r>
        <w:rPr>
          <w:rStyle w:val="FontStyle16"/>
          <w:lang w:val="uk-UA" w:eastAsia="uk-UA"/>
        </w:rPr>
        <w:softHyphen/>
        <w:t xml:space="preserve">новим і платним. </w:t>
      </w:r>
      <w:r>
        <w:rPr>
          <w:rStyle w:val="FontStyle19"/>
          <w:lang w:val="uk-UA" w:eastAsia="uk-UA"/>
        </w:rPr>
        <w:t>Разом з тим, між державним та банківським кредитом, як класич</w:t>
      </w:r>
      <w:r>
        <w:rPr>
          <w:rStyle w:val="FontStyle19"/>
          <w:lang w:val="uk-UA" w:eastAsia="uk-UA"/>
        </w:rPr>
        <w:softHyphen/>
        <w:t>ною формою кредитних відн</w:t>
      </w:r>
      <w:r>
        <w:rPr>
          <w:rStyle w:val="FontStyle19"/>
          <w:lang w:val="uk-UA" w:eastAsia="uk-UA"/>
        </w:rPr>
        <w:t>осин, існують суттєві відмінності.</w:t>
      </w:r>
    </w:p>
    <w:p w:rsidR="00000000" w:rsidRDefault="00F71890">
      <w:pPr>
        <w:pStyle w:val="Style2"/>
        <w:widowControl/>
        <w:spacing w:before="5" w:line="240" w:lineRule="exact"/>
        <w:ind w:firstLine="336"/>
        <w:rPr>
          <w:rStyle w:val="FontStyle19"/>
          <w:lang w:val="uk-UA" w:eastAsia="uk-UA"/>
        </w:rPr>
      </w:pPr>
      <w:r>
        <w:rPr>
          <w:rStyle w:val="FontStyle17"/>
          <w:lang w:val="uk-UA" w:eastAsia="uk-UA"/>
        </w:rPr>
        <w:t xml:space="preserve">Банківський позиковий фонд </w:t>
      </w:r>
      <w:r>
        <w:rPr>
          <w:rStyle w:val="FontStyle19"/>
          <w:lang w:val="uk-UA" w:eastAsia="uk-UA"/>
        </w:rPr>
        <w:t>використовується для кредитування підприємств з метою забезпечення безперебійності процесу розширеного відтворення і підви</w:t>
      </w:r>
      <w:r>
        <w:rPr>
          <w:rStyle w:val="FontStyle19"/>
          <w:lang w:val="uk-UA" w:eastAsia="uk-UA"/>
        </w:rPr>
        <w:softHyphen/>
        <w:t>щення його ефективності. Кредити можуть одержувати й приватні особи. Ві</w:t>
      </w:r>
      <w:r>
        <w:rPr>
          <w:rStyle w:val="FontStyle19"/>
          <w:lang w:val="uk-UA" w:eastAsia="uk-UA"/>
        </w:rPr>
        <w:t xml:space="preserve">дмінною рисою банківського кредитування суб'єктів господарювання є </w:t>
      </w:r>
      <w:r>
        <w:rPr>
          <w:rStyle w:val="FontStyle16"/>
          <w:lang w:val="uk-UA" w:eastAsia="uk-UA"/>
        </w:rPr>
        <w:t>продуктивне викорис</w:t>
      </w:r>
      <w:r>
        <w:rPr>
          <w:rStyle w:val="FontStyle16"/>
          <w:lang w:val="uk-UA" w:eastAsia="uk-UA"/>
        </w:rPr>
        <w:softHyphen/>
        <w:t xml:space="preserve">тання позичкового фонду </w:t>
      </w:r>
      <w:r>
        <w:rPr>
          <w:rStyle w:val="FontStyle19"/>
          <w:lang w:val="uk-UA" w:eastAsia="uk-UA"/>
        </w:rPr>
        <w:t>(або з метою розвитку соціальної інфраструктури виробни</w:t>
      </w:r>
      <w:r>
        <w:rPr>
          <w:rStyle w:val="FontStyle19"/>
          <w:lang w:val="uk-UA" w:eastAsia="uk-UA"/>
        </w:rPr>
        <w:softHyphen/>
        <w:t xml:space="preserve">чих колективів). Використання кредитних ресурсів як капіталу створює умови для погашення </w:t>
      </w:r>
      <w:r>
        <w:rPr>
          <w:rStyle w:val="FontStyle19"/>
          <w:lang w:val="uk-UA" w:eastAsia="uk-UA"/>
        </w:rPr>
        <w:t>кредиту і виплати процентів за рахунок збільшення вартості додаткового продукту.</w:t>
      </w:r>
    </w:p>
    <w:p w:rsidR="00000000" w:rsidRDefault="00F71890">
      <w:pPr>
        <w:pStyle w:val="Style2"/>
        <w:widowControl/>
        <w:spacing w:before="14" w:line="240" w:lineRule="exact"/>
        <w:ind w:firstLine="298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 xml:space="preserve">Коли ж мова йде про </w:t>
      </w:r>
      <w:r>
        <w:rPr>
          <w:rStyle w:val="FontStyle17"/>
          <w:lang w:val="uk-UA" w:eastAsia="uk-UA"/>
        </w:rPr>
        <w:t xml:space="preserve">державний кредит, </w:t>
      </w:r>
      <w:r>
        <w:rPr>
          <w:rStyle w:val="FontStyle19"/>
          <w:lang w:val="uk-UA" w:eastAsia="uk-UA"/>
        </w:rPr>
        <w:t>то отримані через державну позику кошти надходять у розпорядження органів державної влади, перетворюючись в їх додаткові фінансові ресурс</w:t>
      </w:r>
      <w:r>
        <w:rPr>
          <w:rStyle w:val="FontStyle19"/>
          <w:lang w:val="uk-UA" w:eastAsia="uk-UA"/>
        </w:rPr>
        <w:t xml:space="preserve">и. Вони використовуються як правило, на </w:t>
      </w:r>
      <w:r>
        <w:rPr>
          <w:rStyle w:val="FontStyle16"/>
          <w:lang w:val="uk-UA" w:eastAsia="uk-UA"/>
        </w:rPr>
        <w:t>покриття бю</w:t>
      </w:r>
      <w:r>
        <w:rPr>
          <w:rStyle w:val="FontStyle16"/>
          <w:lang w:val="uk-UA" w:eastAsia="uk-UA"/>
        </w:rPr>
        <w:softHyphen/>
        <w:t xml:space="preserve">джетного дефіциту. </w:t>
      </w:r>
      <w:r>
        <w:rPr>
          <w:rStyle w:val="FontStyle19"/>
          <w:lang w:val="uk-UA" w:eastAsia="uk-UA"/>
        </w:rPr>
        <w:t>Джерелом погашення державних позик і виплати процентів за ними виступають кошти бюджету.</w:t>
      </w:r>
    </w:p>
    <w:p w:rsidR="00000000" w:rsidRDefault="00F71890">
      <w:pPr>
        <w:pStyle w:val="Style2"/>
        <w:widowControl/>
        <w:spacing w:before="5" w:line="240" w:lineRule="exact"/>
        <w:ind w:firstLine="278"/>
        <w:rPr>
          <w:rStyle w:val="FontStyle19"/>
          <w:lang w:val="uk-UA" w:eastAsia="uk-UA"/>
        </w:rPr>
      </w:pPr>
      <w:r>
        <w:rPr>
          <w:rStyle w:val="FontStyle17"/>
          <w:lang w:val="uk-UA" w:eastAsia="uk-UA"/>
        </w:rPr>
        <w:t xml:space="preserve">Державний кредит </w:t>
      </w:r>
      <w:r>
        <w:rPr>
          <w:rStyle w:val="FontStyle19"/>
          <w:lang w:val="uk-UA" w:eastAsia="uk-UA"/>
        </w:rPr>
        <w:t xml:space="preserve">— це відносини вторинного розподілу вартості валового внутрішнього продукту. У </w:t>
      </w:r>
      <w:r>
        <w:rPr>
          <w:rStyle w:val="FontStyle19"/>
          <w:lang w:val="uk-UA" w:eastAsia="uk-UA"/>
        </w:rPr>
        <w:t>сферу державно-кредитних відносин надходять частина прибутків і грошових фондів, сформованих на стадії первинного розподілу. Звичайно ними є тимчасово вільні кошти населення і підприємств, проте за певних умов на</w:t>
      </w:r>
      <w:r>
        <w:rPr>
          <w:rStyle w:val="FontStyle19"/>
          <w:lang w:val="uk-UA" w:eastAsia="uk-UA"/>
        </w:rPr>
        <w:softHyphen/>
        <w:t>селення та трудові колективи можуть свідомо</w:t>
      </w:r>
      <w:r>
        <w:rPr>
          <w:rStyle w:val="FontStyle19"/>
          <w:lang w:val="uk-UA" w:eastAsia="uk-UA"/>
        </w:rPr>
        <w:t xml:space="preserve"> йти на обмеження споживання. У цих випадках джерелом державного кредиту стають засоби, призначені для поточного споживання чи фінансування необхідних виробничих або соціальних витрат підпри-</w:t>
      </w:r>
    </w:p>
    <w:p w:rsidR="00000000" w:rsidRDefault="00F71890">
      <w:pPr>
        <w:pStyle w:val="Style7"/>
        <w:widowControl/>
        <w:spacing w:before="5" w:line="240" w:lineRule="exact"/>
        <w:ind w:left="115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ємств. В умовах тоталітарної системи управління подібне обмеже</w:t>
      </w:r>
      <w:r>
        <w:rPr>
          <w:rStyle w:val="FontStyle19"/>
          <w:lang w:val="uk-UA" w:eastAsia="uk-UA"/>
        </w:rPr>
        <w:t>ння поточних по</w:t>
      </w:r>
      <w:r>
        <w:rPr>
          <w:rStyle w:val="FontStyle19"/>
          <w:lang w:val="uk-UA" w:eastAsia="uk-UA"/>
        </w:rPr>
        <w:softHyphen/>
        <w:t>треб може відбуватися і з примусу держави.</w:t>
      </w:r>
    </w:p>
    <w:p w:rsidR="00000000" w:rsidRDefault="00F71890" w:rsidP="00DA542C">
      <w:pPr>
        <w:pStyle w:val="Style2"/>
        <w:widowControl/>
        <w:spacing w:line="240" w:lineRule="exact"/>
        <w:ind w:firstLine="312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Формування додаткових фінансових ресурсів держави за рахунок мобілізації тимчасово вільних коштів населення, підприємств і організацій — це одна сторона державно-кредитних відносин. Іншою їх сторон</w:t>
      </w:r>
      <w:r>
        <w:rPr>
          <w:rStyle w:val="FontStyle19"/>
          <w:lang w:val="uk-UA" w:eastAsia="uk-UA"/>
        </w:rPr>
        <w:t xml:space="preserve">ою виступають фінансові зв'язки, обумовлені зворотністю і платністю </w:t>
      </w:r>
      <w:r>
        <w:rPr>
          <w:rStyle w:val="FontStyle19"/>
          <w:lang w:val="uk-UA" w:eastAsia="uk-UA"/>
        </w:rPr>
        <w:lastRenderedPageBreak/>
        <w:t>засобів додатково мобілізованих державою. Ви</w:t>
      </w:r>
      <w:r>
        <w:rPr>
          <w:rStyle w:val="FontStyle19"/>
          <w:lang w:val="uk-UA" w:eastAsia="uk-UA"/>
        </w:rPr>
        <w:softHyphen/>
        <w:t>плата прибутків кредиторам забезпечується переважно за рахунок бюджетних над</w:t>
      </w:r>
      <w:r>
        <w:rPr>
          <w:rStyle w:val="FontStyle19"/>
          <w:lang w:val="uk-UA" w:eastAsia="uk-UA"/>
        </w:rPr>
        <w:softHyphen/>
        <w:t>ходжень. При цьому коло платників податків не збігається з колом в</w:t>
      </w:r>
      <w:r>
        <w:rPr>
          <w:rStyle w:val="FontStyle19"/>
          <w:lang w:val="uk-UA" w:eastAsia="uk-UA"/>
        </w:rPr>
        <w:t>ласників держав</w:t>
      </w:r>
      <w:r>
        <w:rPr>
          <w:rStyle w:val="FontStyle19"/>
          <w:lang w:val="uk-UA" w:eastAsia="uk-UA"/>
        </w:rPr>
        <w:softHyphen/>
        <w:t>них цінних паперів. Навіть якщо припустити неможливе, що контингент платників податків збігається з контингентом власників цінних паперів, то й у цьому випадку будуть спостерігатися структурні розбіжності: розмір податків, які вносить до бю</w:t>
      </w:r>
      <w:r>
        <w:rPr>
          <w:rStyle w:val="FontStyle19"/>
          <w:lang w:val="uk-UA" w:eastAsia="uk-UA"/>
        </w:rPr>
        <w:softHyphen/>
        <w:t>джету кожний власник цінних паперів, не збігається з величиною одержуваних ним прибутків від державно-кредитних операцій. Це озн</w:t>
      </w:r>
      <w:r w:rsidR="00DA542C">
        <w:rPr>
          <w:rStyle w:val="FontStyle19"/>
          <w:lang w:val="uk-UA" w:eastAsia="uk-UA"/>
        </w:rPr>
        <w:t>ачає, що й інша сторона держав</w:t>
      </w:r>
      <w:r>
        <w:rPr>
          <w:rStyle w:val="FontStyle19"/>
          <w:lang w:val="uk-UA" w:eastAsia="uk-UA"/>
        </w:rPr>
        <w:t xml:space="preserve">но-кредитних відносин має перерозподільний характер. </w:t>
      </w:r>
      <w:r>
        <w:rPr>
          <w:rStyle w:val="FontStyle17"/>
          <w:lang w:val="uk-UA" w:eastAsia="uk-UA"/>
        </w:rPr>
        <w:t>Об'єктивна необхідність використання дер</w:t>
      </w:r>
      <w:r>
        <w:rPr>
          <w:rStyle w:val="FontStyle17"/>
          <w:lang w:val="uk-UA" w:eastAsia="uk-UA"/>
        </w:rPr>
        <w:t xml:space="preserve">жавного кредиту </w:t>
      </w:r>
      <w:r>
        <w:rPr>
          <w:rStyle w:val="FontStyle19"/>
          <w:lang w:val="uk-UA" w:eastAsia="uk-UA"/>
        </w:rPr>
        <w:t>на задоволення потреб суспільства обумовлена постійною суперечністю між величиною цих потреб і можливостями держави щодо</w:t>
      </w:r>
    </w:p>
    <w:p w:rsidR="00000000" w:rsidRDefault="00F71890" w:rsidP="00DA542C">
      <w:pPr>
        <w:pStyle w:val="Style7"/>
        <w:widowControl/>
        <w:spacing w:before="5" w:line="240" w:lineRule="exact"/>
        <w:ind w:left="134" w:hanging="134"/>
        <w:rPr>
          <w:rStyle w:val="FontStyle19"/>
          <w:lang w:val="uk-UA" w:eastAsia="uk-UA"/>
        </w:rPr>
      </w:pPr>
      <w:r>
        <w:rPr>
          <w:rStyle w:val="FontStyle18"/>
          <w:lang w:val="uk-UA" w:eastAsia="uk-UA"/>
        </w:rPr>
        <w:t xml:space="preserve">і </w:t>
      </w:r>
      <w:r>
        <w:rPr>
          <w:rStyle w:val="FontStyle19"/>
          <w:lang w:val="uk-UA" w:eastAsia="uk-UA"/>
        </w:rPr>
        <w:t>їх задоволення за рахунок бюджетних фондів. Регулювання економіки, соціальна по</w:t>
      </w:r>
      <w:r>
        <w:rPr>
          <w:rStyle w:val="FontStyle19"/>
          <w:lang w:val="uk-UA" w:eastAsia="uk-UA"/>
        </w:rPr>
        <w:softHyphen/>
        <w:t>літика держави, виконання нею своїх ф</w:t>
      </w:r>
      <w:r>
        <w:rPr>
          <w:rStyle w:val="FontStyle19"/>
          <w:lang w:val="uk-UA" w:eastAsia="uk-UA"/>
        </w:rPr>
        <w:t>ункцій щодо оборони країни й управління ви</w:t>
      </w:r>
      <w:r>
        <w:rPr>
          <w:rStyle w:val="FontStyle19"/>
          <w:lang w:val="uk-UA" w:eastAsia="uk-UA"/>
        </w:rPr>
        <w:softHyphen/>
        <w:t>магають постійного збільшення бюджетних витрат. Чималих коштів потребує і між</w:t>
      </w:r>
      <w:r>
        <w:rPr>
          <w:rStyle w:val="FontStyle19"/>
          <w:lang w:val="uk-UA" w:eastAsia="uk-UA"/>
        </w:rPr>
        <w:softHyphen/>
        <w:t xml:space="preserve">народна діяльність держави. Проте доходи державного бюджету завжди обмежені. Тому при наявності вільних грошових ресурсів у населення, </w:t>
      </w:r>
      <w:r>
        <w:rPr>
          <w:rStyle w:val="FontStyle19"/>
          <w:lang w:val="uk-UA" w:eastAsia="uk-UA"/>
        </w:rPr>
        <w:t>підприємств і організа</w:t>
      </w:r>
      <w:r>
        <w:rPr>
          <w:rStyle w:val="FontStyle19"/>
          <w:lang w:val="uk-UA" w:eastAsia="uk-UA"/>
        </w:rPr>
        <w:softHyphen/>
        <w:t xml:space="preserve">цій органи влади вдаються до державного кредиту. </w:t>
      </w:r>
      <w:r w:rsidR="00DA542C">
        <w:rPr>
          <w:rStyle w:val="FontStyle19"/>
          <w:lang w:val="uk-UA" w:eastAsia="uk-UA"/>
        </w:rPr>
        <w:t>Як правило, державні запозичен</w:t>
      </w:r>
      <w:r>
        <w:rPr>
          <w:rStyle w:val="FontStyle19"/>
          <w:lang w:val="uk-UA" w:eastAsia="uk-UA"/>
        </w:rPr>
        <w:t>ня здійснюються тоді, коли вичерпано інші джерела формування доходів держави або коли доцільно обмежити рівень оподаткування.</w:t>
      </w:r>
    </w:p>
    <w:p w:rsidR="00000000" w:rsidRDefault="00F71890">
      <w:pPr>
        <w:pStyle w:val="Style2"/>
        <w:widowControl/>
        <w:spacing w:before="5" w:line="240" w:lineRule="exact"/>
        <w:ind w:firstLine="298"/>
        <w:rPr>
          <w:rStyle w:val="FontStyle19"/>
          <w:lang w:val="uk-UA" w:eastAsia="uk-UA"/>
        </w:rPr>
      </w:pPr>
      <w:r>
        <w:rPr>
          <w:rStyle w:val="FontStyle17"/>
          <w:lang w:val="uk-UA" w:eastAsia="uk-UA"/>
        </w:rPr>
        <w:t>Доцільність використання</w:t>
      </w:r>
      <w:r>
        <w:rPr>
          <w:rStyle w:val="FontStyle17"/>
          <w:lang w:val="uk-UA" w:eastAsia="uk-UA"/>
        </w:rPr>
        <w:t xml:space="preserve"> державного кредиту </w:t>
      </w:r>
      <w:r>
        <w:rPr>
          <w:rStyle w:val="FontStyle19"/>
          <w:lang w:val="uk-UA" w:eastAsia="uk-UA"/>
        </w:rPr>
        <w:t>для формування додаткових фінансових ресурсів держави і покриття бюджетного дефіциту визначається значно меншими негативними наслідками для державних фінансів і грошового обігу країни порівняно з валютними прийомами (наприклад, емісії г</w:t>
      </w:r>
      <w:r>
        <w:rPr>
          <w:rStyle w:val="FontStyle19"/>
          <w:lang w:val="uk-UA" w:eastAsia="uk-UA"/>
        </w:rPr>
        <w:t>рошей) балансування доходів і витрат уряду. Це досягається на основі переміщення попиту від фізичних і юридичних осіб до урядових структур без збільшення сукупного попиту і кількості грошей в обігу.</w:t>
      </w:r>
    </w:p>
    <w:p w:rsidR="00000000" w:rsidRDefault="00F71890">
      <w:pPr>
        <w:pStyle w:val="Style2"/>
        <w:widowControl/>
        <w:spacing w:before="5" w:line="240" w:lineRule="exact"/>
        <w:ind w:firstLine="317"/>
        <w:rPr>
          <w:rStyle w:val="FontStyle19"/>
          <w:lang w:val="uk-UA" w:eastAsia="uk-UA"/>
        </w:rPr>
      </w:pPr>
      <w:r>
        <w:rPr>
          <w:rStyle w:val="FontStyle17"/>
          <w:lang w:val="uk-UA" w:eastAsia="uk-UA"/>
        </w:rPr>
        <w:t xml:space="preserve">Призначення державного кредиту </w:t>
      </w:r>
      <w:r>
        <w:rPr>
          <w:rStyle w:val="FontStyle19"/>
          <w:lang w:val="uk-UA" w:eastAsia="uk-UA"/>
        </w:rPr>
        <w:t>виявляється насамперед у т</w:t>
      </w:r>
      <w:r>
        <w:rPr>
          <w:rStyle w:val="FontStyle19"/>
          <w:lang w:val="uk-UA" w:eastAsia="uk-UA"/>
        </w:rPr>
        <w:t>ому, що він є за</w:t>
      </w:r>
      <w:r>
        <w:rPr>
          <w:rStyle w:val="FontStyle19"/>
          <w:lang w:val="uk-UA" w:eastAsia="uk-UA"/>
        </w:rPr>
        <w:softHyphen/>
        <w:t>собом мобілізації державою додаткових фінансових ресурсів. У випадку дефіцитності державного бюджету додатково мобілізовані фінансові ресурси використовуються на покриття різниці між бюджетними видатками і доходами. У разі позитивного бюдж</w:t>
      </w:r>
      <w:r>
        <w:rPr>
          <w:rStyle w:val="FontStyle19"/>
          <w:lang w:val="uk-UA" w:eastAsia="uk-UA"/>
        </w:rPr>
        <w:t>ет</w:t>
      </w:r>
      <w:r>
        <w:rPr>
          <w:rStyle w:val="FontStyle19"/>
          <w:lang w:val="uk-UA" w:eastAsia="uk-UA"/>
        </w:rPr>
        <w:softHyphen/>
        <w:t>ного сальдо мобілізовані за допомогою державного кредиту кошти використовуються безпосередньо для фінансування економічних і соціальних програм. Це означає, що дер</w:t>
      </w:r>
      <w:r>
        <w:rPr>
          <w:rStyle w:val="FontStyle19"/>
          <w:lang w:val="uk-UA" w:eastAsia="uk-UA"/>
        </w:rPr>
        <w:softHyphen/>
        <w:t>жавний кредит, будучи засобом збільшення фінансових можливостей держави, може стати важли</w:t>
      </w:r>
      <w:r>
        <w:rPr>
          <w:rStyle w:val="FontStyle19"/>
          <w:lang w:val="uk-UA" w:eastAsia="uk-UA"/>
        </w:rPr>
        <w:t>вим чинником прискорення соціально-економічного розвитку держави.</w:t>
      </w:r>
    </w:p>
    <w:p w:rsidR="00000000" w:rsidRDefault="00F71890">
      <w:pPr>
        <w:pStyle w:val="Style9"/>
        <w:widowControl/>
        <w:spacing w:before="10"/>
        <w:rPr>
          <w:rStyle w:val="FontStyle19"/>
          <w:lang w:val="uk-UA" w:eastAsia="uk-UA"/>
        </w:rPr>
      </w:pPr>
      <w:r>
        <w:rPr>
          <w:rStyle w:val="FontStyle16"/>
          <w:lang w:val="uk-UA" w:eastAsia="uk-UA"/>
        </w:rPr>
        <w:t>Державний кредит є також джерелом збільшення прибутків власників цінних па</w:t>
      </w:r>
      <w:r>
        <w:rPr>
          <w:rStyle w:val="FontStyle16"/>
          <w:lang w:val="uk-UA" w:eastAsia="uk-UA"/>
        </w:rPr>
        <w:softHyphen/>
        <w:t xml:space="preserve">перів, </w:t>
      </w:r>
      <w:r>
        <w:rPr>
          <w:rStyle w:val="FontStyle19"/>
          <w:lang w:val="uk-UA" w:eastAsia="uk-UA"/>
        </w:rPr>
        <w:t>що досягається через виплату процентів і виграшів за державними позиками.</w:t>
      </w:r>
    </w:p>
    <w:p w:rsidR="00000000" w:rsidRDefault="00F71890">
      <w:pPr>
        <w:pStyle w:val="Style2"/>
        <w:widowControl/>
        <w:spacing w:before="5" w:line="240" w:lineRule="exact"/>
        <w:ind w:firstLine="336"/>
        <w:rPr>
          <w:rStyle w:val="FontStyle16"/>
          <w:lang w:val="uk-UA" w:eastAsia="uk-UA"/>
        </w:rPr>
      </w:pPr>
      <w:r>
        <w:rPr>
          <w:rStyle w:val="FontStyle19"/>
          <w:lang w:val="uk-UA" w:eastAsia="uk-UA"/>
        </w:rPr>
        <w:t>Державний кредит як фінансова кате</w:t>
      </w:r>
      <w:r>
        <w:rPr>
          <w:rStyle w:val="FontStyle19"/>
          <w:lang w:val="uk-UA" w:eastAsia="uk-UA"/>
        </w:rPr>
        <w:t xml:space="preserve">горія виконує три функції: </w:t>
      </w:r>
      <w:r>
        <w:rPr>
          <w:rStyle w:val="FontStyle16"/>
          <w:lang w:val="uk-UA" w:eastAsia="uk-UA"/>
        </w:rPr>
        <w:t>розподільну, ре</w:t>
      </w:r>
      <w:r>
        <w:rPr>
          <w:rStyle w:val="FontStyle16"/>
          <w:lang w:val="uk-UA" w:eastAsia="uk-UA"/>
        </w:rPr>
        <w:softHyphen/>
        <w:t>гулюючу і контрольну.</w:t>
      </w:r>
    </w:p>
    <w:p w:rsidR="00DA542C" w:rsidRPr="00DA542C" w:rsidRDefault="00F71890">
      <w:pPr>
        <w:pStyle w:val="Style5"/>
        <w:widowControl/>
        <w:spacing w:before="125" w:line="240" w:lineRule="exact"/>
        <w:ind w:left="619" w:hanging="619"/>
        <w:rPr>
          <w:rStyle w:val="FontStyle19"/>
          <w:lang w:eastAsia="uk-UA"/>
        </w:rPr>
      </w:pPr>
      <w:r>
        <w:rPr>
          <w:rStyle w:val="FontStyle19"/>
          <w:lang w:val="uk-UA" w:eastAsia="uk-UA"/>
        </w:rPr>
        <w:t xml:space="preserve">Через </w:t>
      </w:r>
      <w:r>
        <w:rPr>
          <w:rStyle w:val="FontStyle17"/>
          <w:lang w:val="uk-UA" w:eastAsia="uk-UA"/>
        </w:rPr>
        <w:t xml:space="preserve">розподільну </w:t>
      </w:r>
      <w:r>
        <w:rPr>
          <w:rStyle w:val="FontStyle19"/>
          <w:lang w:val="uk-UA" w:eastAsia="uk-UA"/>
        </w:rPr>
        <w:t>функцію державного кредиту забезпечує</w:t>
      </w:r>
      <w:r w:rsidR="00DA542C">
        <w:rPr>
          <w:rStyle w:val="FontStyle19"/>
          <w:lang w:val="uk-UA" w:eastAsia="uk-UA"/>
        </w:rPr>
        <w:t>ться формування централізованих</w:t>
      </w:r>
    </w:p>
    <w:p w:rsidR="00000000" w:rsidRDefault="00F71890">
      <w:pPr>
        <w:pStyle w:val="Style5"/>
        <w:widowControl/>
        <w:spacing w:before="125" w:line="240" w:lineRule="exact"/>
        <w:ind w:left="619" w:hanging="619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грошових фондів держави або їх використання на принципах строковості, платності і повернення. Будучи п</w:t>
      </w:r>
      <w:r>
        <w:rPr>
          <w:rStyle w:val="FontStyle19"/>
          <w:lang w:val="uk-UA" w:eastAsia="uk-UA"/>
        </w:rPr>
        <w:t>озичальником держава мобілі</w:t>
      </w:r>
      <w:r>
        <w:rPr>
          <w:rStyle w:val="FontStyle19"/>
          <w:lang w:val="uk-UA" w:eastAsia="uk-UA"/>
        </w:rPr>
        <w:softHyphen/>
        <w:t>зує додаткові кошти для фінансування своїх витрат. У промислово розвинутих країнах державні позики є основним джерелом фінансування бюджетного де</w:t>
      </w:r>
      <w:r>
        <w:rPr>
          <w:rStyle w:val="FontStyle19"/>
          <w:lang w:val="uk-UA" w:eastAsia="uk-UA"/>
        </w:rPr>
        <w:softHyphen/>
        <w:t>фіциту і посідають друге місце (після податків) у формуванні доходів бюджету.</w:t>
      </w:r>
    </w:p>
    <w:p w:rsidR="00DA542C" w:rsidRPr="00DA542C" w:rsidRDefault="00F71890">
      <w:pPr>
        <w:pStyle w:val="Style5"/>
        <w:widowControl/>
        <w:spacing w:before="226" w:line="245" w:lineRule="exact"/>
        <w:ind w:left="624" w:hanging="624"/>
        <w:rPr>
          <w:rStyle w:val="FontStyle19"/>
          <w:lang w:eastAsia="uk-UA"/>
        </w:rPr>
      </w:pPr>
      <w:r>
        <w:rPr>
          <w:rStyle w:val="FontStyle21"/>
          <w:lang w:val="uk-UA" w:eastAsia="uk-UA"/>
        </w:rPr>
        <w:t>Су</w:t>
      </w:r>
      <w:r>
        <w:rPr>
          <w:rStyle w:val="FontStyle21"/>
          <w:lang w:val="uk-UA" w:eastAsia="uk-UA"/>
        </w:rPr>
        <w:t xml:space="preserve">тність </w:t>
      </w:r>
      <w:r>
        <w:rPr>
          <w:rStyle w:val="FontStyle17"/>
          <w:lang w:val="uk-UA" w:eastAsia="uk-UA"/>
        </w:rPr>
        <w:t xml:space="preserve">регулюючої </w:t>
      </w:r>
      <w:r>
        <w:rPr>
          <w:rStyle w:val="FontStyle19"/>
          <w:lang w:val="uk-UA" w:eastAsia="uk-UA"/>
        </w:rPr>
        <w:t>функції державного кредиту виявляється в</w:t>
      </w:r>
      <w:r w:rsidR="00DA542C">
        <w:rPr>
          <w:rStyle w:val="FontStyle19"/>
          <w:lang w:val="uk-UA" w:eastAsia="uk-UA"/>
        </w:rPr>
        <w:t xml:space="preserve"> тому, що всту</w:t>
      </w:r>
      <w:r w:rsidR="00DA542C">
        <w:rPr>
          <w:rStyle w:val="FontStyle19"/>
          <w:lang w:val="uk-UA" w:eastAsia="uk-UA"/>
        </w:rPr>
        <w:softHyphen/>
        <w:t>паючи в кредитні</w:t>
      </w:r>
    </w:p>
    <w:p w:rsidR="00DA542C" w:rsidRPr="00DA542C" w:rsidRDefault="00F71890" w:rsidP="00DA542C">
      <w:pPr>
        <w:pStyle w:val="Style5"/>
        <w:widowControl/>
        <w:spacing w:line="240" w:lineRule="auto"/>
        <w:ind w:left="624" w:hanging="624"/>
        <w:rPr>
          <w:rStyle w:val="FontStyle19"/>
          <w:lang w:eastAsia="uk-UA"/>
        </w:rPr>
      </w:pPr>
      <w:r>
        <w:rPr>
          <w:rStyle w:val="FontStyle19"/>
          <w:lang w:val="uk-UA" w:eastAsia="uk-UA"/>
        </w:rPr>
        <w:t>відносини держава впливає на стан грошового обігу, рівень проц</w:t>
      </w:r>
      <w:r w:rsidR="00DA542C">
        <w:rPr>
          <w:rStyle w:val="FontStyle19"/>
          <w:lang w:val="uk-UA" w:eastAsia="uk-UA"/>
        </w:rPr>
        <w:t>ентних ставок на ринку грошей і</w:t>
      </w:r>
    </w:p>
    <w:p w:rsidR="00000000" w:rsidRDefault="00F71890" w:rsidP="00DA542C">
      <w:pPr>
        <w:pStyle w:val="Style5"/>
        <w:widowControl/>
        <w:spacing w:line="240" w:lineRule="auto"/>
        <w:ind w:left="624" w:hanging="624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капіталів, на виробництво і зайнятість.</w:t>
      </w:r>
    </w:p>
    <w:p w:rsidR="00000000" w:rsidRDefault="00F71890">
      <w:pPr>
        <w:pStyle w:val="Style2"/>
        <w:widowControl/>
        <w:spacing w:before="115" w:line="240" w:lineRule="exact"/>
        <w:ind w:firstLine="341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Держава регулює грошовий обіг, р</w:t>
      </w:r>
      <w:r>
        <w:rPr>
          <w:rStyle w:val="FontStyle19"/>
          <w:lang w:val="uk-UA" w:eastAsia="uk-UA"/>
        </w:rPr>
        <w:t>озміщуючи облігації державної позики серед різних груп інвесторів. Мобілізуючи кошти фізичних осіб, держава зменшує їх пла</w:t>
      </w:r>
      <w:r>
        <w:rPr>
          <w:rStyle w:val="FontStyle19"/>
          <w:lang w:val="uk-UA" w:eastAsia="uk-UA"/>
        </w:rPr>
        <w:softHyphen/>
        <w:t>тоспроможний попит. Тоді, якщо за рахунок кредиту профінансовані виробничі ви</w:t>
      </w:r>
      <w:r>
        <w:rPr>
          <w:rStyle w:val="FontStyle19"/>
          <w:lang w:val="uk-UA" w:eastAsia="uk-UA"/>
        </w:rPr>
        <w:softHyphen/>
        <w:t>трати, наприклад інвестиції, відбудеться абсолютне скор</w:t>
      </w:r>
      <w:r>
        <w:rPr>
          <w:rStyle w:val="FontStyle19"/>
          <w:lang w:val="uk-UA" w:eastAsia="uk-UA"/>
        </w:rPr>
        <w:t>очення готівкової грошової маси в обігу. У випадку фінансування витрат на виплату заробітної плати, наприклад учителям, лікарям, кількість готівкової грошової маси в обігу залишиться незмінною, хоча можлива зміна структури платоспроможного попиту.</w:t>
      </w:r>
    </w:p>
    <w:p w:rsidR="00000000" w:rsidRDefault="00F71890">
      <w:pPr>
        <w:pStyle w:val="Style2"/>
        <w:widowControl/>
        <w:spacing w:before="5" w:line="240" w:lineRule="exact"/>
        <w:ind w:firstLine="346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Виступаю</w:t>
      </w:r>
      <w:r>
        <w:rPr>
          <w:rStyle w:val="FontStyle19"/>
          <w:lang w:val="uk-UA" w:eastAsia="uk-UA"/>
        </w:rPr>
        <w:t>чи на фінансовому ринку як позичальник, держава збільшує попит на по</w:t>
      </w:r>
      <w:r>
        <w:rPr>
          <w:rStyle w:val="FontStyle19"/>
          <w:lang w:val="uk-UA" w:eastAsia="uk-UA"/>
        </w:rPr>
        <w:softHyphen/>
        <w:t>зичкові ресурси і тим самим сприяє зростанню ціни на кредит. Чим вищий попит на вільні кошти з боку держави, тим вищим буде, за інших рівних умов, рівень позичково</w:t>
      </w:r>
      <w:r>
        <w:rPr>
          <w:rStyle w:val="FontStyle19"/>
          <w:lang w:val="uk-UA" w:eastAsia="uk-UA"/>
        </w:rPr>
        <w:softHyphen/>
        <w:t>го процента, тим дорожч</w:t>
      </w:r>
      <w:r>
        <w:rPr>
          <w:rStyle w:val="FontStyle19"/>
          <w:lang w:val="uk-UA" w:eastAsia="uk-UA"/>
        </w:rPr>
        <w:t>им буде для підприємців банківський кредит. Дорожнеча по</w:t>
      </w:r>
      <w:r>
        <w:rPr>
          <w:rStyle w:val="FontStyle19"/>
          <w:lang w:val="uk-UA" w:eastAsia="uk-UA"/>
        </w:rPr>
        <w:softHyphen/>
        <w:t>зичкових коштів змушує бізнесменів скорочувати інвестиції у сферу виробництва, вод</w:t>
      </w:r>
      <w:r>
        <w:rPr>
          <w:rStyle w:val="FontStyle19"/>
          <w:lang w:val="uk-UA" w:eastAsia="uk-UA"/>
        </w:rPr>
        <w:softHyphen/>
        <w:t>ночас вона стимулює нагромадження у вигляді придбання державних цінних паперів.</w:t>
      </w:r>
    </w:p>
    <w:p w:rsidR="00000000" w:rsidRDefault="00F71890">
      <w:pPr>
        <w:pStyle w:val="Style2"/>
        <w:widowControl/>
        <w:spacing w:before="5" w:line="240" w:lineRule="exact"/>
        <w:ind w:firstLine="336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lastRenderedPageBreak/>
        <w:t>Як кредитор і гарант держава може по</w:t>
      </w:r>
      <w:r>
        <w:rPr>
          <w:rStyle w:val="FontStyle19"/>
          <w:lang w:val="uk-UA" w:eastAsia="uk-UA"/>
        </w:rPr>
        <w:t>зитивно впливати на виробництво і за</w:t>
      </w:r>
      <w:r>
        <w:rPr>
          <w:rStyle w:val="FontStyle19"/>
          <w:lang w:val="uk-UA" w:eastAsia="uk-UA"/>
        </w:rPr>
        <w:softHyphen/>
        <w:t>йнятість. У промислово розвинутих країнах поширена система підтримки малого бізнесу, експорту продукції або виробництва в окремих галузях, де має місце спад, через гарантування державою погашення кредитів, наданих банка</w:t>
      </w:r>
      <w:r>
        <w:rPr>
          <w:rStyle w:val="FontStyle19"/>
          <w:lang w:val="uk-UA" w:eastAsia="uk-UA"/>
        </w:rPr>
        <w:t>ми відповідно до державних програм. Підтримка малого бізнесу передбачає, що держава бере на себе погашення заборгованості банкам за кредитами, наданими малим підприємствам у випадку їх банкрутства. У більшості промислово розвинутих країн функціонують держа</w:t>
      </w:r>
      <w:r>
        <w:rPr>
          <w:rStyle w:val="FontStyle19"/>
          <w:lang w:val="uk-UA" w:eastAsia="uk-UA"/>
        </w:rPr>
        <w:t>вні або напівдержавні страхові компанії, які за низькими ставками страхують ризик неплатежу експортерам національних товарів.</w:t>
      </w:r>
    </w:p>
    <w:p w:rsidR="00000000" w:rsidRDefault="00F71890">
      <w:pPr>
        <w:pStyle w:val="Style2"/>
        <w:widowControl/>
        <w:spacing w:before="5" w:line="240" w:lineRule="exact"/>
        <w:ind w:firstLine="350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Цим заохочується освоєння нових ринків збуту національної продукції. Велике значення у стимулюванні розвитку виробництва і зайнято</w:t>
      </w:r>
      <w:r>
        <w:rPr>
          <w:rStyle w:val="FontStyle19"/>
          <w:lang w:val="uk-UA" w:eastAsia="uk-UA"/>
        </w:rPr>
        <w:t>сті мають кредити, що на</w:t>
      </w:r>
      <w:r>
        <w:rPr>
          <w:rStyle w:val="FontStyle19"/>
          <w:lang w:val="uk-UA" w:eastAsia="uk-UA"/>
        </w:rPr>
        <w:softHyphen/>
        <w:t>даються державою за рахунок бюджетів або позабюджетних фондів. З їх допомогою забезпечується прискорений розвиток відповідних регіонів або необхідних напрямів економіки на тій чи іншій території.</w:t>
      </w:r>
    </w:p>
    <w:p w:rsidR="00000000" w:rsidRDefault="00F71890">
      <w:pPr>
        <w:pStyle w:val="Style5"/>
        <w:widowControl/>
        <w:spacing w:before="115" w:line="240" w:lineRule="exact"/>
        <w:ind w:left="605" w:hanging="605"/>
        <w:rPr>
          <w:rStyle w:val="FontStyle19"/>
          <w:lang w:val="uk-UA" w:eastAsia="uk-UA"/>
        </w:rPr>
      </w:pPr>
      <w:r>
        <w:rPr>
          <w:rStyle w:val="FontStyle16"/>
          <w:lang w:val="uk-UA" w:eastAsia="uk-UA"/>
        </w:rPr>
        <w:t>Контрольна функція державного кре</w:t>
      </w:r>
      <w:r>
        <w:rPr>
          <w:rStyle w:val="FontStyle16"/>
          <w:lang w:val="uk-UA" w:eastAsia="uk-UA"/>
        </w:rPr>
        <w:t xml:space="preserve">диту </w:t>
      </w:r>
      <w:r>
        <w:rPr>
          <w:rStyle w:val="FontStyle19"/>
          <w:lang w:val="uk-UA" w:eastAsia="uk-UA"/>
        </w:rPr>
        <w:t>органічно переплітається з контрольною функцією фінансів. Однак вона має свої специфічні особливос</w:t>
      </w:r>
      <w:r>
        <w:rPr>
          <w:rStyle w:val="FontStyle19"/>
          <w:lang w:val="uk-UA" w:eastAsia="uk-UA"/>
        </w:rPr>
        <w:softHyphen/>
        <w:t>ті, породжені особливостями даної категорії:</w:t>
      </w:r>
    </w:p>
    <w:p w:rsidR="00000000" w:rsidRDefault="00F71890" w:rsidP="00DA542C">
      <w:pPr>
        <w:pStyle w:val="Style12"/>
        <w:widowControl/>
        <w:numPr>
          <w:ilvl w:val="0"/>
          <w:numId w:val="2"/>
        </w:numPr>
        <w:tabs>
          <w:tab w:val="left" w:pos="600"/>
        </w:tabs>
        <w:spacing w:before="120" w:line="240" w:lineRule="exact"/>
        <w:ind w:left="600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ця функція тісно пов'язана з діяльністю держави і станом централізованого фонду грошових коштів;</w:t>
      </w:r>
    </w:p>
    <w:p w:rsidR="00000000" w:rsidRDefault="00F71890" w:rsidP="00DA542C">
      <w:pPr>
        <w:pStyle w:val="Style12"/>
        <w:widowControl/>
        <w:numPr>
          <w:ilvl w:val="0"/>
          <w:numId w:val="2"/>
        </w:numPr>
        <w:tabs>
          <w:tab w:val="left" w:pos="600"/>
        </w:tabs>
        <w:spacing w:line="240" w:lineRule="exact"/>
        <w:ind w:left="600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ох</w:t>
      </w:r>
      <w:r>
        <w:rPr>
          <w:rStyle w:val="FontStyle19"/>
          <w:lang w:val="uk-UA" w:eastAsia="uk-UA"/>
        </w:rPr>
        <w:t>оплює рух вартості в двосторонньому порядку, оскільки державний кредит передбачає повернення отриманих коштів;</w:t>
      </w:r>
    </w:p>
    <w:p w:rsidR="00000000" w:rsidRDefault="00F71890">
      <w:pPr>
        <w:pStyle w:val="Style13"/>
        <w:widowControl/>
        <w:tabs>
          <w:tab w:val="left" w:pos="595"/>
        </w:tabs>
        <w:spacing w:line="240" w:lineRule="exact"/>
        <w:ind w:left="403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-</w:t>
      </w:r>
      <w:r>
        <w:rPr>
          <w:rStyle w:val="FontStyle19"/>
          <w:sz w:val="20"/>
          <w:szCs w:val="20"/>
          <w:lang w:val="uk-UA" w:eastAsia="uk-UA"/>
        </w:rPr>
        <w:tab/>
      </w:r>
      <w:r>
        <w:rPr>
          <w:rStyle w:val="FontStyle19"/>
          <w:lang w:val="uk-UA" w:eastAsia="uk-UA"/>
        </w:rPr>
        <w:t>здійснюється не тільки фінансовими структурами, а й кредитними установами. Контроль поширюється як на залучення позикових коштів, так і на їх п</w:t>
      </w:r>
      <w:r>
        <w:rPr>
          <w:rStyle w:val="FontStyle19"/>
          <w:lang w:val="uk-UA" w:eastAsia="uk-UA"/>
        </w:rPr>
        <w:t>огашення.</w:t>
      </w:r>
    </w:p>
    <w:p w:rsidR="00000000" w:rsidRDefault="00F71890">
      <w:pPr>
        <w:pStyle w:val="Style5"/>
        <w:widowControl/>
        <w:spacing w:before="5" w:line="240" w:lineRule="exact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В основному контролюється цільове використання коштів, строки їх повернення і своєчасність сплати відсотків.</w:t>
      </w:r>
    </w:p>
    <w:p w:rsidR="00000000" w:rsidRDefault="00F71890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Default="00F71890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Default="00F71890">
      <w:pPr>
        <w:pStyle w:val="Style4"/>
        <w:widowControl/>
        <w:spacing w:before="5"/>
        <w:jc w:val="center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>2. Форми державного кредиту</w:t>
      </w:r>
    </w:p>
    <w:p w:rsidR="00000000" w:rsidRDefault="00F71890">
      <w:pPr>
        <w:pStyle w:val="Style9"/>
        <w:widowControl/>
        <w:spacing w:before="168"/>
        <w:ind w:firstLine="326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 xml:space="preserve">Державний кредит може бути </w:t>
      </w:r>
      <w:r>
        <w:rPr>
          <w:rStyle w:val="FontStyle16"/>
          <w:lang w:val="uk-UA" w:eastAsia="uk-UA"/>
        </w:rPr>
        <w:t xml:space="preserve">внутрішнім </w:t>
      </w:r>
      <w:r>
        <w:rPr>
          <w:rStyle w:val="FontStyle19"/>
          <w:lang w:val="uk-UA" w:eastAsia="uk-UA"/>
        </w:rPr>
        <w:t xml:space="preserve">і </w:t>
      </w:r>
      <w:r>
        <w:rPr>
          <w:rStyle w:val="FontStyle16"/>
          <w:lang w:val="uk-UA" w:eastAsia="uk-UA"/>
        </w:rPr>
        <w:t xml:space="preserve">зовнішнім. Внутрішній </w:t>
      </w:r>
      <w:r>
        <w:rPr>
          <w:rStyle w:val="FontStyle19"/>
          <w:lang w:val="uk-UA" w:eastAsia="uk-UA"/>
        </w:rPr>
        <w:t xml:space="preserve">державний кредит виступає в таких формах: </w:t>
      </w:r>
      <w:r>
        <w:rPr>
          <w:rStyle w:val="FontStyle16"/>
          <w:lang w:val="uk-UA" w:eastAsia="uk-UA"/>
        </w:rPr>
        <w:t>державні позики, перетворення частини вкладів на</w:t>
      </w:r>
      <w:r>
        <w:rPr>
          <w:rStyle w:val="FontStyle16"/>
          <w:lang w:val="uk-UA" w:eastAsia="uk-UA"/>
        </w:rPr>
        <w:softHyphen/>
        <w:t>селення в державні позики, запозичення коштів загальнодержавного позичкового фон</w:t>
      </w:r>
      <w:r>
        <w:rPr>
          <w:rStyle w:val="FontStyle16"/>
          <w:lang w:val="uk-UA" w:eastAsia="uk-UA"/>
        </w:rPr>
        <w:softHyphen/>
        <w:t xml:space="preserve">ду, казначейські позики, гарантовані позики </w:t>
      </w:r>
      <w:r>
        <w:rPr>
          <w:rStyle w:val="FontStyle19"/>
          <w:lang w:val="uk-UA" w:eastAsia="uk-UA"/>
        </w:rPr>
        <w:t>(рис. 16.1).</w:t>
      </w:r>
    </w:p>
    <w:p w:rsidR="00000000" w:rsidRDefault="00F71890">
      <w:pPr>
        <w:pStyle w:val="Style2"/>
        <w:widowControl/>
        <w:spacing w:before="5" w:line="240" w:lineRule="exact"/>
        <w:ind w:firstLine="322"/>
        <w:rPr>
          <w:rStyle w:val="FontStyle19"/>
          <w:lang w:val="uk-UA" w:eastAsia="uk-UA"/>
        </w:rPr>
      </w:pPr>
      <w:r>
        <w:rPr>
          <w:rStyle w:val="FontStyle16"/>
          <w:lang w:val="uk-UA" w:eastAsia="uk-UA"/>
        </w:rPr>
        <w:t xml:space="preserve">Державні позики </w:t>
      </w:r>
      <w:r>
        <w:rPr>
          <w:rStyle w:val="FontStyle19"/>
          <w:lang w:val="uk-UA" w:eastAsia="uk-UA"/>
        </w:rPr>
        <w:t>як основна форма внутрішнього державного кредиту хара</w:t>
      </w:r>
      <w:r>
        <w:rPr>
          <w:rStyle w:val="FontStyle19"/>
          <w:lang w:val="uk-UA" w:eastAsia="uk-UA"/>
        </w:rPr>
        <w:t>кте</w:t>
      </w:r>
      <w:r>
        <w:rPr>
          <w:rStyle w:val="FontStyle19"/>
          <w:lang w:val="uk-UA" w:eastAsia="uk-UA"/>
        </w:rPr>
        <w:softHyphen/>
        <w:t>ризуються тим, що тимчасово вільні кошти населення, підприємств і організацій за</w:t>
      </w:r>
      <w:r>
        <w:rPr>
          <w:rStyle w:val="FontStyle19"/>
          <w:lang w:val="uk-UA" w:eastAsia="uk-UA"/>
        </w:rPr>
        <w:softHyphen/>
        <w:t>лучаються на фінансування суспільних потреб через випуск і реалізацію облігацій, казначейських зобов'язань та інших видів державних цінних паперів.</w:t>
      </w:r>
    </w:p>
    <w:p w:rsidR="00000000" w:rsidRDefault="00DA542C">
      <w:pPr>
        <w:widowControl/>
        <w:spacing w:before="48"/>
      </w:pPr>
      <w:r>
        <w:rPr>
          <w:noProof/>
        </w:rPr>
        <w:drawing>
          <wp:inline distT="0" distB="0" distL="0" distR="0">
            <wp:extent cx="4970145" cy="29368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145" cy="29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71890">
      <w:pPr>
        <w:pStyle w:val="Style5"/>
        <w:widowControl/>
        <w:spacing w:line="245" w:lineRule="exact"/>
        <w:ind w:left="619" w:hanging="619"/>
        <w:rPr>
          <w:rStyle w:val="FontStyle19"/>
          <w:lang w:val="uk-UA" w:eastAsia="uk-UA"/>
        </w:rPr>
      </w:pPr>
      <w:r>
        <w:rPr>
          <w:rStyle w:val="FontStyle17"/>
          <w:lang w:val="uk-UA" w:eastAsia="uk-UA"/>
        </w:rPr>
        <w:t xml:space="preserve">Облігація </w:t>
      </w:r>
      <w:r>
        <w:rPr>
          <w:rStyle w:val="FontStyle19"/>
          <w:lang w:val="uk-UA" w:eastAsia="uk-UA"/>
        </w:rPr>
        <w:t>— найбільш поширений вид державних цінних паперів. Вона симво</w:t>
      </w:r>
      <w:r>
        <w:rPr>
          <w:rStyle w:val="FontStyle19"/>
          <w:lang w:val="uk-UA" w:eastAsia="uk-UA"/>
        </w:rPr>
        <w:softHyphen/>
        <w:t>лізує державне боргове зобов'язання і надає право її власникові після закінчен</w:t>
      </w:r>
      <w:r>
        <w:rPr>
          <w:rStyle w:val="FontStyle19"/>
          <w:lang w:val="uk-UA" w:eastAsia="uk-UA"/>
        </w:rPr>
        <w:softHyphen/>
        <w:t>ня певного терміну одержати назад суму боргу і проценти. Продаючи о</w:t>
      </w:r>
      <w:r>
        <w:rPr>
          <w:rStyle w:val="FontStyle19"/>
          <w:lang w:val="uk-UA" w:eastAsia="uk-UA"/>
        </w:rPr>
        <w:t>бліга</w:t>
      </w:r>
      <w:r>
        <w:rPr>
          <w:rStyle w:val="FontStyle19"/>
          <w:lang w:val="uk-UA" w:eastAsia="uk-UA"/>
        </w:rPr>
        <w:softHyphen/>
        <w:t xml:space="preserve">цію, держава зобов'язується повернути суму </w:t>
      </w:r>
      <w:r>
        <w:rPr>
          <w:rStyle w:val="FontStyle19"/>
          <w:lang w:val="uk-UA" w:eastAsia="uk-UA"/>
        </w:rPr>
        <w:lastRenderedPageBreak/>
        <w:t>боргу у визначений термін із процентами або виплачувати проценти протягом усього терміну користування позиковими засобами, а після закінчення цього терміну повернути і суму боргу.</w:t>
      </w:r>
    </w:p>
    <w:p w:rsidR="00000000" w:rsidRDefault="00F71890">
      <w:pPr>
        <w:pStyle w:val="Style2"/>
        <w:widowControl/>
        <w:spacing w:before="110" w:line="245" w:lineRule="exact"/>
        <w:ind w:firstLine="341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Держава встановлює номіналь</w:t>
      </w:r>
      <w:r>
        <w:rPr>
          <w:rStyle w:val="FontStyle19"/>
          <w:lang w:val="uk-UA" w:eastAsia="uk-UA"/>
        </w:rPr>
        <w:t>ну вартість (номінальну ціну) облігацій. Номі</w:t>
      </w:r>
      <w:r>
        <w:rPr>
          <w:rStyle w:val="FontStyle19"/>
          <w:lang w:val="uk-UA" w:eastAsia="uk-UA"/>
        </w:rPr>
        <w:softHyphen/>
        <w:t>нальна вартість зазначається на облігації і виражає грошову суму, надану власником облігації державі в тимчасове користування. Саме ця сума виплачується власникові облігації-в момент погашення і на неї нарахову</w:t>
      </w:r>
      <w:r>
        <w:rPr>
          <w:rStyle w:val="FontStyle19"/>
          <w:lang w:val="uk-UA" w:eastAsia="uk-UA"/>
        </w:rPr>
        <w:t>ються проценти. Проте реальна при</w:t>
      </w:r>
      <w:r>
        <w:rPr>
          <w:rStyle w:val="FontStyle19"/>
          <w:lang w:val="uk-UA" w:eastAsia="uk-UA"/>
        </w:rPr>
        <w:softHyphen/>
        <w:t>бутковість облігацій для їхніх власників може бути вищою або нижчою установлено</w:t>
      </w:r>
      <w:r>
        <w:rPr>
          <w:rStyle w:val="FontStyle19"/>
          <w:lang w:val="uk-UA" w:eastAsia="uk-UA"/>
        </w:rPr>
        <w:softHyphen/>
        <w:t>го номінального процента. Це зумовлено тим, що облігації продаються за курсовою ціною, що відхиляється від номінальної вартості. Відхилення на</w:t>
      </w:r>
      <w:r>
        <w:rPr>
          <w:rStyle w:val="FontStyle19"/>
          <w:lang w:val="uk-UA" w:eastAsia="uk-UA"/>
        </w:rPr>
        <w:t>зивається курсовою різницею, і залежить воно від цілого ряду чинників. До їх числа, зокрема, відносять величину номінального процента за облігацією, насиченість ринку державними цін</w:t>
      </w:r>
      <w:r>
        <w:rPr>
          <w:rStyle w:val="FontStyle19"/>
          <w:lang w:val="uk-UA" w:eastAsia="uk-UA"/>
        </w:rPr>
        <w:softHyphen/>
        <w:t>ними паперами, стан господарчої кон'юнктури, рівень довіри населення до ур</w:t>
      </w:r>
      <w:r>
        <w:rPr>
          <w:rStyle w:val="FontStyle19"/>
          <w:lang w:val="uk-UA" w:eastAsia="uk-UA"/>
        </w:rPr>
        <w:t>яду.</w:t>
      </w:r>
    </w:p>
    <w:p w:rsidR="00000000" w:rsidRDefault="00F71890">
      <w:pPr>
        <w:pStyle w:val="Style2"/>
        <w:widowControl/>
        <w:spacing w:line="245" w:lineRule="exact"/>
        <w:ind w:firstLine="341"/>
        <w:rPr>
          <w:rStyle w:val="FontStyle19"/>
          <w:lang w:val="uk-UA" w:eastAsia="uk-UA"/>
        </w:rPr>
      </w:pPr>
      <w:r>
        <w:rPr>
          <w:rStyle w:val="FontStyle16"/>
          <w:lang w:val="uk-UA" w:eastAsia="uk-UA"/>
        </w:rPr>
        <w:t xml:space="preserve">За своєю сутністю облігації </w:t>
      </w:r>
      <w:r>
        <w:rPr>
          <w:rStyle w:val="FontStyle19"/>
          <w:lang w:val="uk-UA" w:eastAsia="uk-UA"/>
        </w:rPr>
        <w:t>державної позики є особливою формою фіктивного капітал}'. Справді, якщо джерелом доходу за цінними паперами підприємств є ново-створена вартість, то відсотки за державними паперами виплачуються за рахунок доходів бюджету, о</w:t>
      </w:r>
      <w:r>
        <w:rPr>
          <w:rStyle w:val="FontStyle19"/>
          <w:lang w:val="uk-UA" w:eastAsia="uk-UA"/>
        </w:rPr>
        <w:t>скільки кошти, отримані за державними позиками, як правило, не інвестуються у виробництво, а йдуть на фінансування бюджетного дефіциту. Ін</w:t>
      </w:r>
      <w:r>
        <w:rPr>
          <w:rStyle w:val="FontStyle19"/>
          <w:lang w:val="uk-UA" w:eastAsia="uk-UA"/>
        </w:rPr>
        <w:softHyphen/>
        <w:t>вестори в державні цінні папери стають власниками частини майбутніх податкових і неподаткових надходжень до бюджету д</w:t>
      </w:r>
      <w:r>
        <w:rPr>
          <w:rStyle w:val="FontStyle19"/>
          <w:lang w:val="uk-UA" w:eastAsia="uk-UA"/>
        </w:rPr>
        <w:t>ержави. У цьому і полягає специфічність державного фіктивного капіталу, яка приводить, у кінцевому підсумку, до збільшен</w:t>
      </w:r>
      <w:r>
        <w:rPr>
          <w:rStyle w:val="FontStyle19"/>
          <w:lang w:val="uk-UA" w:eastAsia="uk-UA"/>
        </w:rPr>
        <w:softHyphen/>
        <w:t>ня податкового тягаря. Тому сутність державної позики можна визначити як податок, взятий наперед (антиципований податок).</w:t>
      </w:r>
    </w:p>
    <w:p w:rsidR="00000000" w:rsidRDefault="00F71890">
      <w:pPr>
        <w:pStyle w:val="Style5"/>
        <w:widowControl/>
        <w:spacing w:before="106" w:line="245" w:lineRule="exact"/>
        <w:ind w:left="624" w:hanging="624"/>
        <w:rPr>
          <w:rStyle w:val="FontStyle19"/>
          <w:lang w:val="uk-UA" w:eastAsia="uk-UA"/>
        </w:rPr>
      </w:pPr>
      <w:r>
        <w:rPr>
          <w:rStyle w:val="FontStyle17"/>
          <w:lang w:val="uk-UA" w:eastAsia="uk-UA"/>
        </w:rPr>
        <w:t>Казначейськ</w:t>
      </w:r>
      <w:r>
        <w:rPr>
          <w:rStyle w:val="FontStyle17"/>
          <w:lang w:val="uk-UA" w:eastAsia="uk-UA"/>
        </w:rPr>
        <w:t xml:space="preserve">і зобов'язання </w:t>
      </w:r>
      <w:r>
        <w:rPr>
          <w:rStyle w:val="FontStyle19"/>
          <w:lang w:val="uk-UA" w:eastAsia="uk-UA"/>
        </w:rPr>
        <w:t>(векселі) мають характер боргового зобов'язання, спрямованого тільки на покриття бюджетного дефіциту. Виплата доходу здій</w:t>
      </w:r>
      <w:r>
        <w:rPr>
          <w:rStyle w:val="FontStyle19"/>
          <w:lang w:val="uk-UA" w:eastAsia="uk-UA"/>
        </w:rPr>
        <w:softHyphen/>
        <w:t>снюється у формі процентів. Казначейськими зобов'язаннями, як правило, оформляються короткострокові позики (іноді серед</w:t>
      </w:r>
      <w:r>
        <w:rPr>
          <w:rStyle w:val="FontStyle19"/>
          <w:lang w:val="uk-UA" w:eastAsia="uk-UA"/>
        </w:rPr>
        <w:t>ньострокові — казначей</w:t>
      </w:r>
      <w:r>
        <w:rPr>
          <w:rStyle w:val="FontStyle19"/>
          <w:lang w:val="uk-UA" w:eastAsia="uk-UA"/>
        </w:rPr>
        <w:softHyphen/>
        <w:t>ські ноти).</w:t>
      </w:r>
    </w:p>
    <w:p w:rsidR="00000000" w:rsidRDefault="00F71890">
      <w:pPr>
        <w:pStyle w:val="Style2"/>
        <w:widowControl/>
        <w:spacing w:before="110" w:line="245" w:lineRule="exact"/>
        <w:ind w:firstLine="350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У тісному зв'язку з державними позиками перебуває друга форма державного кредиту, функціонування якої опосередковується системою ощадних установ. На відміну від першої форми державного кредиту, коли фізичні і юридичні осо</w:t>
      </w:r>
      <w:r>
        <w:rPr>
          <w:rStyle w:val="FontStyle19"/>
          <w:lang w:val="uk-UA" w:eastAsia="uk-UA"/>
        </w:rPr>
        <w:t>би ку</w:t>
      </w:r>
      <w:r>
        <w:rPr>
          <w:rStyle w:val="FontStyle19"/>
          <w:lang w:val="uk-UA" w:eastAsia="uk-UA"/>
        </w:rPr>
        <w:softHyphen/>
        <w:t>пують цінні папери за рахунок власних тимчасово вільних коштів, ощадні установи дають кредит державі за рахунок позикових засобів. Наявність посередника між дер</w:t>
      </w:r>
      <w:r>
        <w:rPr>
          <w:rStyle w:val="FontStyle19"/>
          <w:lang w:val="uk-UA" w:eastAsia="uk-UA"/>
        </w:rPr>
        <w:softHyphen/>
        <w:t xml:space="preserve">жавою і населенням в особі ощадних установ і надання позики останніми державі за рахунок </w:t>
      </w:r>
      <w:r>
        <w:rPr>
          <w:rStyle w:val="FontStyle19"/>
          <w:lang w:val="uk-UA" w:eastAsia="uk-UA"/>
        </w:rPr>
        <w:t>позикових засобів без відома їх реального власника (населення) дають змогу виділити ці відносини як особливу форму державного кредиту.</w:t>
      </w:r>
    </w:p>
    <w:p w:rsidR="00000000" w:rsidRDefault="00F71890">
      <w:pPr>
        <w:pStyle w:val="Style2"/>
        <w:widowControl/>
        <w:spacing w:line="245" w:lineRule="exact"/>
        <w:ind w:firstLine="336"/>
        <w:rPr>
          <w:rStyle w:val="FontStyle19"/>
          <w:lang w:val="uk-UA" w:eastAsia="uk-UA"/>
        </w:rPr>
      </w:pPr>
      <w:r>
        <w:rPr>
          <w:rStyle w:val="FontStyle16"/>
          <w:lang w:val="uk-UA" w:eastAsia="uk-UA"/>
        </w:rPr>
        <w:t xml:space="preserve">Перетворення частини вкладів населення в державні позики, </w:t>
      </w:r>
      <w:r>
        <w:rPr>
          <w:rStyle w:val="FontStyle19"/>
          <w:lang w:val="uk-UA" w:eastAsia="uk-UA"/>
        </w:rPr>
        <w:t>призначені на потре</w:t>
      </w:r>
      <w:r>
        <w:rPr>
          <w:rStyle w:val="FontStyle19"/>
          <w:lang w:val="uk-UA" w:eastAsia="uk-UA"/>
        </w:rPr>
        <w:softHyphen/>
        <w:t>би держави, здійснюється через купівлю особ</w:t>
      </w:r>
      <w:r>
        <w:rPr>
          <w:rStyle w:val="FontStyle19"/>
          <w:lang w:val="uk-UA" w:eastAsia="uk-UA"/>
        </w:rPr>
        <w:t>ливих цінних паперів (наприклад, каз</w:t>
      </w:r>
      <w:r>
        <w:rPr>
          <w:rStyle w:val="FontStyle19"/>
          <w:lang w:val="uk-UA" w:eastAsia="uk-UA"/>
        </w:rPr>
        <w:softHyphen/>
        <w:t>начейських ощадних сертифікатів) або ринкових цінних паперів (облігацій, казна</w:t>
      </w:r>
      <w:r>
        <w:rPr>
          <w:rStyle w:val="FontStyle19"/>
          <w:lang w:val="uk-UA" w:eastAsia="uk-UA"/>
        </w:rPr>
        <w:softHyphen/>
        <w:t>чейських зобов'язань), а також оформленням безоблігаційних позик. У нашій країні зараз це досягається через придбання Ощадбанком державних ц</w:t>
      </w:r>
      <w:r>
        <w:rPr>
          <w:rStyle w:val="FontStyle19"/>
          <w:lang w:val="uk-UA" w:eastAsia="uk-UA"/>
        </w:rPr>
        <w:t>інних паперів.</w:t>
      </w:r>
    </w:p>
    <w:p w:rsidR="00000000" w:rsidRDefault="00F71890">
      <w:pPr>
        <w:pStyle w:val="Style11"/>
        <w:widowControl/>
        <w:spacing w:before="43" w:line="240" w:lineRule="exact"/>
        <w:ind w:firstLine="307"/>
        <w:rPr>
          <w:rStyle w:val="FontStyle19"/>
          <w:lang w:val="uk-UA" w:eastAsia="uk-UA"/>
        </w:rPr>
      </w:pPr>
      <w:r>
        <w:rPr>
          <w:rStyle w:val="FontStyle17"/>
          <w:lang w:val="uk-UA" w:eastAsia="uk-UA"/>
        </w:rPr>
        <w:t xml:space="preserve">Використання державою коштів позикового фонду </w:t>
      </w:r>
      <w:r>
        <w:rPr>
          <w:rStyle w:val="FontStyle19"/>
          <w:lang w:val="uk-UA" w:eastAsia="uk-UA"/>
        </w:rPr>
        <w:t>як форма державного кре-і диту характеризується тим, що державні кредитні установи безпосередньо (не об</w:t>
      </w:r>
      <w:r>
        <w:rPr>
          <w:rStyle w:val="FontStyle19"/>
          <w:lang w:val="uk-UA" w:eastAsia="uk-UA"/>
        </w:rPr>
        <w:softHyphen/>
        <w:t>межуючи цих операцій купівлею державних цінних паперів) передають частину кре</w:t>
      </w:r>
      <w:r>
        <w:rPr>
          <w:rStyle w:val="FontStyle19"/>
          <w:lang w:val="uk-UA" w:eastAsia="uk-UA"/>
        </w:rPr>
        <w:softHyphen/>
        <w:t>дитних ресурс</w:t>
      </w:r>
      <w:r>
        <w:rPr>
          <w:rStyle w:val="FontStyle19"/>
          <w:lang w:val="uk-UA" w:eastAsia="uk-UA"/>
        </w:rPr>
        <w:t>ів на покриття витрат уряду. Ця форма державного кредиту економічно не виправдана і зумовлює інфляційні процеси.</w:t>
      </w:r>
    </w:p>
    <w:p w:rsidR="00000000" w:rsidRDefault="00F71890">
      <w:pPr>
        <w:pStyle w:val="Style11"/>
        <w:widowControl/>
        <w:spacing w:line="240" w:lineRule="exact"/>
        <w:ind w:firstLine="307"/>
        <w:rPr>
          <w:rStyle w:val="FontStyle19"/>
          <w:lang w:val="uk-UA" w:eastAsia="uk-UA"/>
        </w:rPr>
      </w:pPr>
      <w:r>
        <w:rPr>
          <w:rStyle w:val="FontStyle17"/>
          <w:lang w:val="uk-UA" w:eastAsia="uk-UA"/>
        </w:rPr>
        <w:t xml:space="preserve">Казначейські позики </w:t>
      </w:r>
      <w:r>
        <w:rPr>
          <w:rStyle w:val="FontStyle19"/>
          <w:lang w:val="uk-UA" w:eastAsia="uk-UA"/>
        </w:rPr>
        <w:t>як форма державного кредиту виражають відносини з на-: дання фінансової допомоги підприємствам і організаціям органами держ</w:t>
      </w:r>
      <w:r>
        <w:rPr>
          <w:rStyle w:val="FontStyle19"/>
          <w:lang w:val="uk-UA" w:eastAsia="uk-UA"/>
        </w:rPr>
        <w:t>авної влади й управління за рахунок бюджетних коштів на умовах терміновості, платності і зво-ротності. У нашій країні ця форма державного кредиту поки що використовується не дуже активно.</w:t>
      </w:r>
    </w:p>
    <w:p w:rsidR="00000000" w:rsidRDefault="00F71890">
      <w:pPr>
        <w:pStyle w:val="Style2"/>
        <w:widowControl/>
        <w:spacing w:line="240" w:lineRule="exact"/>
        <w:ind w:firstLine="322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 xml:space="preserve">Відносини по лінії казначейських позичок не є аналогом банківського </w:t>
      </w:r>
      <w:r>
        <w:rPr>
          <w:rStyle w:val="FontStyle19"/>
          <w:lang w:val="uk-UA" w:eastAsia="uk-UA"/>
        </w:rPr>
        <w:t>кредиту</w:t>
      </w:r>
      <w:r>
        <w:rPr>
          <w:rStyle w:val="FontStyle19"/>
          <w:lang w:val="uk-UA" w:eastAsia="uk-UA"/>
        </w:rPr>
        <w:softHyphen/>
        <w:t>вання, оскільки на відміну від госпрозрахункових банківських структур органи дер-</w:t>
      </w:r>
    </w:p>
    <w:p w:rsidR="00000000" w:rsidRDefault="00F71890">
      <w:pPr>
        <w:pStyle w:val="Style8"/>
        <w:widowControl/>
        <w:spacing w:before="5"/>
        <w:ind w:left="182"/>
        <w:jc w:val="both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| жавної влади й управління надають фінансову допомогу на інших умовах і в інших цілях. Казначейські позички видаються на пільгових умовах за термінами і нормою</w:t>
      </w:r>
    </w:p>
    <w:p w:rsidR="00000000" w:rsidRDefault="00F71890">
      <w:pPr>
        <w:pStyle w:val="Style8"/>
        <w:widowControl/>
        <w:spacing w:before="5"/>
        <w:ind w:firstLine="0"/>
        <w:jc w:val="both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* про</w:t>
      </w:r>
      <w:r>
        <w:rPr>
          <w:rStyle w:val="FontStyle19"/>
          <w:lang w:val="uk-UA" w:eastAsia="uk-UA"/>
        </w:rPr>
        <w:t>цента. Вони можливі у випадку фінансових труднощів підприємств і господар-</w:t>
      </w:r>
    </w:p>
    <w:p w:rsidR="00000000" w:rsidRDefault="00F71890">
      <w:pPr>
        <w:pStyle w:val="Style8"/>
        <w:widowControl/>
        <w:ind w:left="187" w:hanging="187"/>
        <w:jc w:val="both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I ських організацій через їхнє особливе становище на ринку або погіршення еконо</w:t>
      </w:r>
      <w:r>
        <w:rPr>
          <w:rStyle w:val="FontStyle19"/>
          <w:lang w:val="uk-UA" w:eastAsia="uk-UA"/>
        </w:rPr>
        <w:softHyphen/>
        <w:t>мічної ситуації в країні. Казначейські позики не мають комерційної цілі, а є засобом</w:t>
      </w:r>
    </w:p>
    <w:p w:rsidR="00000000" w:rsidRDefault="00F71890">
      <w:pPr>
        <w:pStyle w:val="Style8"/>
        <w:widowControl/>
        <w:ind w:left="187" w:hanging="187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| підтримання жи</w:t>
      </w:r>
      <w:r>
        <w:rPr>
          <w:rStyle w:val="FontStyle19"/>
          <w:lang w:val="uk-UA" w:eastAsia="uk-UA"/>
        </w:rPr>
        <w:t>ттєво важливих для народного господарства економічних структур. В окремих випадках уряд може гарантувати безумовне погашення позики, випу</w:t>
      </w:r>
      <w:r>
        <w:rPr>
          <w:rStyle w:val="FontStyle19"/>
          <w:lang w:val="uk-UA" w:eastAsia="uk-UA"/>
        </w:rPr>
        <w:softHyphen/>
        <w:t>щеної органами влади й управління нижчого підпорядкування або окремими госпо</w:t>
      </w:r>
      <w:r>
        <w:rPr>
          <w:rStyle w:val="FontStyle19"/>
          <w:lang w:val="uk-UA" w:eastAsia="uk-UA"/>
        </w:rPr>
        <w:softHyphen/>
        <w:t xml:space="preserve">дарськими організаціями, а також виплату </w:t>
      </w:r>
      <w:r>
        <w:rPr>
          <w:rStyle w:val="FontStyle19"/>
          <w:lang w:val="uk-UA" w:eastAsia="uk-UA"/>
        </w:rPr>
        <w:t>процентів по ній. У цих випадках мова</w:t>
      </w:r>
    </w:p>
    <w:p w:rsidR="00000000" w:rsidRDefault="00F71890">
      <w:pPr>
        <w:pStyle w:val="Style6"/>
        <w:widowControl/>
        <w:spacing w:before="5" w:line="240" w:lineRule="exact"/>
        <w:ind w:left="182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lastRenderedPageBreak/>
        <w:t xml:space="preserve"> йде про умовний державний кредит — </w:t>
      </w:r>
      <w:r>
        <w:rPr>
          <w:rStyle w:val="FontStyle17"/>
          <w:lang w:val="uk-UA" w:eastAsia="uk-UA"/>
        </w:rPr>
        <w:t xml:space="preserve">гарантовані позики. </w:t>
      </w:r>
      <w:r>
        <w:rPr>
          <w:rStyle w:val="FontStyle19"/>
          <w:lang w:val="uk-UA" w:eastAsia="uk-UA"/>
        </w:rPr>
        <w:t>За гарантованими по</w:t>
      </w:r>
      <w:r>
        <w:rPr>
          <w:rStyle w:val="FontStyle19"/>
          <w:lang w:val="uk-UA" w:eastAsia="uk-UA"/>
        </w:rPr>
        <w:softHyphen/>
        <w:t>зиками уряд реально несе фінансову відповідальність тільки у разі неплатоспромож</w:t>
      </w:r>
      <w:r>
        <w:rPr>
          <w:rStyle w:val="FontStyle19"/>
          <w:lang w:val="uk-UA" w:eastAsia="uk-UA"/>
        </w:rPr>
        <w:softHyphen/>
        <w:t>ності платника. Певний час Україна видавала гарантії і погод</w:t>
      </w:r>
      <w:r>
        <w:rPr>
          <w:rStyle w:val="FontStyle19"/>
          <w:lang w:val="uk-UA" w:eastAsia="uk-UA"/>
        </w:rPr>
        <w:t>жувалася брати на себе зобов'язання за розрахунками, насамперед за поставки нафти і нафтопродуктів, газу і інших енергоносіїв. Визнання державою такої заборгованості реально переносить борги з фактичних боржників на все населення. У даний час ситуація доко</w:t>
      </w:r>
      <w:r>
        <w:rPr>
          <w:rStyle w:val="FontStyle19"/>
          <w:lang w:val="uk-UA" w:eastAsia="uk-UA"/>
        </w:rPr>
        <w:t>рінно змі</w:t>
      </w:r>
      <w:r>
        <w:rPr>
          <w:rStyle w:val="FontStyle19"/>
          <w:lang w:val="uk-UA" w:eastAsia="uk-UA"/>
        </w:rPr>
        <w:softHyphen/>
        <w:t>нилася. Відбулось чітке розмежування державних фінансів і фінансів підприємств, а гарантії надаються лише на умовах платності, строковості, майнового забезпечення та зустрічних гарантій, отриманих від інших суб'єктів.</w:t>
      </w:r>
    </w:p>
    <w:p w:rsidR="00000000" w:rsidRDefault="00F71890">
      <w:pPr>
        <w:pStyle w:val="Style2"/>
        <w:widowControl/>
        <w:spacing w:before="5" w:line="240" w:lineRule="exact"/>
        <w:rPr>
          <w:rStyle w:val="FontStyle19"/>
          <w:lang w:val="uk-UA" w:eastAsia="uk-UA"/>
        </w:rPr>
      </w:pPr>
      <w:r>
        <w:rPr>
          <w:rStyle w:val="FontStyle17"/>
          <w:lang w:val="uk-UA" w:eastAsia="uk-UA"/>
        </w:rPr>
        <w:t>Міжнародний державний кредит</w:t>
      </w:r>
      <w:r>
        <w:rPr>
          <w:rStyle w:val="FontStyle17"/>
          <w:lang w:val="uk-UA" w:eastAsia="uk-UA"/>
        </w:rPr>
        <w:t xml:space="preserve"> </w:t>
      </w:r>
      <w:r>
        <w:rPr>
          <w:rStyle w:val="FontStyle19"/>
          <w:lang w:val="uk-UA" w:eastAsia="uk-UA"/>
        </w:rPr>
        <w:t>являє собою сукупність відносин, у яких дер</w:t>
      </w:r>
      <w:r>
        <w:rPr>
          <w:rStyle w:val="FontStyle19"/>
          <w:lang w:val="uk-UA" w:eastAsia="uk-UA"/>
        </w:rPr>
        <w:softHyphen/>
        <w:t xml:space="preserve">жава виступає на світовому фінансовому ринку в ролі позичальника або кредитора. Ці відносини отримують форму державних зовнішніх позик. Як і внутрішні позики, вони надаються на умовах повороткості, терміновості </w:t>
      </w:r>
      <w:r>
        <w:rPr>
          <w:rStyle w:val="FontStyle19"/>
          <w:lang w:val="uk-UA" w:eastAsia="uk-UA"/>
        </w:rPr>
        <w:t>і платності. Сума отриманих зовнішніх позик із нарахованими процентами включається в державний борг країни. Країнам, що терплять значні економічні і фінансові труднощі, зовнішні позики мо</w:t>
      </w:r>
      <w:r>
        <w:rPr>
          <w:rStyle w:val="FontStyle19"/>
          <w:lang w:val="uk-UA" w:eastAsia="uk-UA"/>
        </w:rPr>
        <w:softHyphen/>
        <w:t>жуть даватися на пільгових умовах.</w:t>
      </w:r>
    </w:p>
    <w:p w:rsidR="00000000" w:rsidRDefault="00F71890">
      <w:pPr>
        <w:pStyle w:val="Style2"/>
        <w:widowControl/>
        <w:spacing w:before="14" w:line="240" w:lineRule="exact"/>
        <w:ind w:firstLine="341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Основною метою державних зовнішні</w:t>
      </w:r>
      <w:r>
        <w:rPr>
          <w:rStyle w:val="FontStyle19"/>
          <w:lang w:val="uk-UA" w:eastAsia="uk-UA"/>
        </w:rPr>
        <w:t>х позик є сприяння зміцненню економічно</w:t>
      </w:r>
      <w:r>
        <w:rPr>
          <w:rStyle w:val="FontStyle19"/>
          <w:lang w:val="uk-UA" w:eastAsia="uk-UA"/>
        </w:rPr>
        <w:softHyphen/>
        <w:t>го потенціалу, подолання фінансових труднощів країни-одержувача, надання продо</w:t>
      </w:r>
      <w:r>
        <w:rPr>
          <w:rStyle w:val="FontStyle19"/>
          <w:lang w:val="uk-UA" w:eastAsia="uk-UA"/>
        </w:rPr>
        <w:softHyphen/>
        <w:t>вольчої допомоги.</w:t>
      </w:r>
    </w:p>
    <w:p w:rsidR="00000000" w:rsidRDefault="00F71890">
      <w:pPr>
        <w:pStyle w:val="Style2"/>
        <w:widowControl/>
        <w:spacing w:before="19" w:line="240" w:lineRule="exact"/>
        <w:ind w:firstLine="336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Надання зовнішніх позик здійснюється за рахунок бюджетних коштів або спе</w:t>
      </w:r>
      <w:r>
        <w:rPr>
          <w:rStyle w:val="FontStyle19"/>
          <w:lang w:val="uk-UA" w:eastAsia="uk-UA"/>
        </w:rPr>
        <w:softHyphen/>
        <w:t>ціальних урядових фондів. Одержувачами позик м</w:t>
      </w:r>
      <w:r>
        <w:rPr>
          <w:rStyle w:val="FontStyle19"/>
          <w:lang w:val="uk-UA" w:eastAsia="uk-UA"/>
        </w:rPr>
        <w:t>ожуть бути центральні уряди, республіканські й місцеві органи влади. Кредиторами можуть бути фінансово-кре</w:t>
      </w:r>
      <w:r>
        <w:rPr>
          <w:rStyle w:val="FontStyle19"/>
          <w:lang w:val="uk-UA" w:eastAsia="uk-UA"/>
        </w:rPr>
        <w:softHyphen/>
        <w:t>дитні установи й інші юридичні особи іноземних держав, приватні особи, міжнарод</w:t>
      </w:r>
      <w:r>
        <w:rPr>
          <w:rStyle w:val="FontStyle19"/>
          <w:lang w:val="uk-UA" w:eastAsia="uk-UA"/>
        </w:rPr>
        <w:softHyphen/>
        <w:t>ні фінансові інституції, іноземні держави та їх угрупування. До їх чи</w:t>
      </w:r>
      <w:r>
        <w:rPr>
          <w:rStyle w:val="FontStyle19"/>
          <w:lang w:val="uk-UA" w:eastAsia="uk-UA"/>
        </w:rPr>
        <w:t>сла належать Світовий банк, Міжнародний валютний фонд, Європейський банк реконструкції та розвитку, держави Європейського співтовариства. Усі проекти, на які можуть бути надані позички цими організаціями, поділяються на чотири групи: проекти макро-економіч</w:t>
      </w:r>
      <w:r>
        <w:rPr>
          <w:rStyle w:val="FontStyle19"/>
          <w:lang w:val="uk-UA" w:eastAsia="uk-UA"/>
        </w:rPr>
        <w:t>ної стабілізації економіки країни — позичальника; проекти структурних перетворень у певних секторах економіки; інвестиційні проекти; проекти технічної допомоги. Кредити міжнародних фінансових організацій надаються на вигідних умо</w:t>
      </w:r>
      <w:r>
        <w:rPr>
          <w:rStyle w:val="FontStyle19"/>
          <w:lang w:val="uk-UA" w:eastAsia="uk-UA"/>
        </w:rPr>
        <w:softHyphen/>
        <w:t>вах під низькі проценти (5</w:t>
      </w:r>
      <w:r>
        <w:rPr>
          <w:rStyle w:val="FontStyle19"/>
          <w:lang w:val="uk-UA" w:eastAsia="uk-UA"/>
        </w:rPr>
        <w:t>-7 % річних) на строк до 20 років. Позики країн Євросоюзу в основному є допомогою розвитку країнам, що здійснюють ринкові перетворення, і отримання доходу не має першочергового значення. Погашення позик і виплата про</w:t>
      </w:r>
      <w:r>
        <w:rPr>
          <w:rStyle w:val="FontStyle19"/>
          <w:lang w:val="uk-UA" w:eastAsia="uk-UA"/>
        </w:rPr>
        <w:softHyphen/>
        <w:t>центів по них може відбуватися після за</w:t>
      </w:r>
      <w:r>
        <w:rPr>
          <w:rStyle w:val="FontStyle19"/>
          <w:lang w:val="uk-UA" w:eastAsia="uk-UA"/>
        </w:rPr>
        <w:t>кінчення пільгового періоду, який надає від</w:t>
      </w:r>
      <w:r>
        <w:rPr>
          <w:rStyle w:val="FontStyle19"/>
          <w:lang w:val="uk-UA" w:eastAsia="uk-UA"/>
        </w:rPr>
        <w:softHyphen/>
        <w:t>строчку погашення позики на 3-5 років після використання кредитних коштів.</w:t>
      </w:r>
    </w:p>
    <w:p w:rsidR="00000000" w:rsidRDefault="00F71890">
      <w:pPr>
        <w:pStyle w:val="Style2"/>
        <w:widowControl/>
        <w:spacing w:line="240" w:lineRule="exact"/>
        <w:ind w:firstLine="341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Найбільшу складність для держави як у плані зростання зовнішньої заборгова</w:t>
      </w:r>
      <w:r>
        <w:rPr>
          <w:rStyle w:val="FontStyle19"/>
          <w:lang w:val="uk-UA" w:eastAsia="uk-UA"/>
        </w:rPr>
        <w:softHyphen/>
        <w:t>ності, так і в плані використання кредитів становлять запозиче</w:t>
      </w:r>
      <w:r>
        <w:rPr>
          <w:rStyle w:val="FontStyle19"/>
          <w:lang w:val="uk-UA" w:eastAsia="uk-UA"/>
        </w:rPr>
        <w:t>ння, одержані від іно</w:t>
      </w:r>
      <w:r>
        <w:rPr>
          <w:rStyle w:val="FontStyle19"/>
          <w:lang w:val="uk-UA" w:eastAsia="uk-UA"/>
        </w:rPr>
        <w:softHyphen/>
        <w:t>земних комерційних структур під гарантію уряду. Ці кредити, як підтверджує досвід багатьох країн, мають найнижчі показники щодо ефективності використання.</w:t>
      </w:r>
    </w:p>
    <w:p w:rsidR="00000000" w:rsidRDefault="00F71890">
      <w:pPr>
        <w:pStyle w:val="Style2"/>
        <w:widowControl/>
        <w:spacing w:before="5" w:line="240" w:lineRule="exact"/>
        <w:ind w:firstLine="331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Державні зовнішні позики надаються у грошовій або товарній формі (наприклад, кр</w:t>
      </w:r>
      <w:r>
        <w:rPr>
          <w:rStyle w:val="FontStyle19"/>
          <w:lang w:val="uk-UA" w:eastAsia="uk-UA"/>
        </w:rPr>
        <w:t>едити держав постачальників енергоносіїв). Як правило, вони бувають середньо-строковими або довгостроковими. Грошові позики надаються у валюті країни-креди-тора або у вільно конвертованій валюті. Погашення позик за згодою сторін здійсню</w:t>
      </w:r>
      <w:r>
        <w:rPr>
          <w:rStyle w:val="FontStyle19"/>
          <w:lang w:val="uk-UA" w:eastAsia="uk-UA"/>
        </w:rPr>
        <w:softHyphen/>
        <w:t>ється товарними пос</w:t>
      </w:r>
      <w:r>
        <w:rPr>
          <w:rStyle w:val="FontStyle19"/>
          <w:lang w:val="uk-UA" w:eastAsia="uk-UA"/>
        </w:rPr>
        <w:t>тавками чи валютою.</w:t>
      </w:r>
    </w:p>
    <w:p w:rsidR="00000000" w:rsidRDefault="00F71890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Default="00F71890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Default="00F71890">
      <w:pPr>
        <w:pStyle w:val="Style4"/>
        <w:widowControl/>
        <w:spacing w:before="58"/>
        <w:jc w:val="center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>16.3. Класифікація державних позик і джерела їх погашення</w:t>
      </w:r>
    </w:p>
    <w:p w:rsidR="00000000" w:rsidRDefault="00F71890">
      <w:pPr>
        <w:pStyle w:val="Style2"/>
        <w:widowControl/>
        <w:spacing w:before="168" w:line="240" w:lineRule="exact"/>
        <w:ind w:firstLine="331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Як уже зазначалося, державні позики є основною формою державного кредиту. Класифікація державних позик здійснюється за такими ознаками:</w:t>
      </w:r>
    </w:p>
    <w:p w:rsidR="00000000" w:rsidRDefault="00F71890" w:rsidP="00DA542C">
      <w:pPr>
        <w:pStyle w:val="Style10"/>
        <w:widowControl/>
        <w:numPr>
          <w:ilvl w:val="0"/>
          <w:numId w:val="3"/>
        </w:numPr>
        <w:tabs>
          <w:tab w:val="left" w:pos="586"/>
        </w:tabs>
        <w:spacing w:line="240" w:lineRule="exact"/>
        <w:rPr>
          <w:rStyle w:val="FontStyle16"/>
          <w:spacing w:val="40"/>
          <w:lang w:val="uk-UA" w:eastAsia="uk-UA"/>
        </w:rPr>
      </w:pPr>
      <w:r>
        <w:rPr>
          <w:rStyle w:val="FontStyle16"/>
          <w:lang w:val="uk-UA" w:eastAsia="uk-UA"/>
        </w:rPr>
        <w:t xml:space="preserve">за правовим оформленням </w:t>
      </w:r>
      <w:r>
        <w:rPr>
          <w:rStyle w:val="FontStyle19"/>
          <w:lang w:val="uk-UA" w:eastAsia="uk-UA"/>
        </w:rPr>
        <w:t>розрізняють</w:t>
      </w:r>
      <w:r>
        <w:rPr>
          <w:rStyle w:val="FontStyle19"/>
          <w:lang w:val="uk-UA" w:eastAsia="uk-UA"/>
        </w:rPr>
        <w:t xml:space="preserve"> державні позики, що оформляються підписними зобов'язаннями або надаються на підставі угод (безоблігаційні), і забез</w:t>
      </w:r>
      <w:r>
        <w:rPr>
          <w:rStyle w:val="FontStyle19"/>
          <w:lang w:val="uk-UA" w:eastAsia="uk-UA"/>
        </w:rPr>
        <w:softHyphen/>
        <w:t xml:space="preserve">печені випуском цінних паперів (облігаційні). Угодами оформляються, як правило, кредити від урядів інших країн, міжнародних організацій та </w:t>
      </w:r>
      <w:r>
        <w:rPr>
          <w:rStyle w:val="FontStyle19"/>
          <w:lang w:val="uk-UA" w:eastAsia="uk-UA"/>
        </w:rPr>
        <w:t>фінансових інституцій. За допомогою цінних паперів мобілізуються кошти на фінансовому ринку;</w:t>
      </w:r>
    </w:p>
    <w:p w:rsidR="00000000" w:rsidRDefault="00F71890" w:rsidP="00DA542C">
      <w:pPr>
        <w:pStyle w:val="Style10"/>
        <w:widowControl/>
        <w:numPr>
          <w:ilvl w:val="0"/>
          <w:numId w:val="3"/>
        </w:numPr>
        <w:tabs>
          <w:tab w:val="left" w:pos="586"/>
        </w:tabs>
        <w:spacing w:before="5" w:line="240" w:lineRule="exact"/>
        <w:rPr>
          <w:rStyle w:val="FontStyle19"/>
          <w:lang w:val="uk-UA" w:eastAsia="uk-UA"/>
        </w:rPr>
      </w:pPr>
      <w:r>
        <w:rPr>
          <w:rStyle w:val="FontStyle16"/>
          <w:lang w:val="uk-UA" w:eastAsia="uk-UA"/>
        </w:rPr>
        <w:t xml:space="preserve">залежно від місця розміщення </w:t>
      </w:r>
      <w:r>
        <w:rPr>
          <w:rStyle w:val="FontStyle19"/>
          <w:lang w:val="uk-UA" w:eastAsia="uk-UA"/>
        </w:rPr>
        <w:t xml:space="preserve">позик їх поділяють на </w:t>
      </w:r>
      <w:r>
        <w:rPr>
          <w:rStyle w:val="FontStyle16"/>
          <w:lang w:val="uk-UA" w:eastAsia="uk-UA"/>
        </w:rPr>
        <w:t xml:space="preserve">внутрішні </w:t>
      </w:r>
      <w:r>
        <w:rPr>
          <w:rStyle w:val="FontStyle19"/>
          <w:lang w:val="uk-UA" w:eastAsia="uk-UA"/>
        </w:rPr>
        <w:t>— на внутріш</w:t>
      </w:r>
      <w:r>
        <w:rPr>
          <w:rStyle w:val="FontStyle19"/>
          <w:lang w:val="uk-UA" w:eastAsia="uk-UA"/>
        </w:rPr>
        <w:softHyphen/>
        <w:t>ньому фінансовому ринку (надаються юридичними і фізичними особами даної краї</w:t>
      </w:r>
      <w:r>
        <w:rPr>
          <w:rStyle w:val="FontStyle19"/>
          <w:lang w:val="uk-UA" w:eastAsia="uk-UA"/>
        </w:rPr>
        <w:softHyphen/>
        <w:t>ни та н</w:t>
      </w:r>
      <w:r>
        <w:rPr>
          <w:rStyle w:val="FontStyle19"/>
          <w:lang w:val="uk-UA" w:eastAsia="uk-UA"/>
        </w:rPr>
        <w:t xml:space="preserve">ерезидентами) і </w:t>
      </w:r>
      <w:r>
        <w:rPr>
          <w:rStyle w:val="FontStyle16"/>
          <w:lang w:val="uk-UA" w:eastAsia="uk-UA"/>
        </w:rPr>
        <w:t xml:space="preserve">зовнішні — </w:t>
      </w:r>
      <w:r>
        <w:rPr>
          <w:rStyle w:val="FontStyle19"/>
          <w:lang w:val="uk-UA" w:eastAsia="uk-UA"/>
        </w:rPr>
        <w:t>надходять ззовні від урядів, юридичних і фізичних осіб інших країн, міжнародних організацій і фінансових інституцій;</w:t>
      </w:r>
    </w:p>
    <w:p w:rsidR="00000000" w:rsidRDefault="00F71890" w:rsidP="00DA542C">
      <w:pPr>
        <w:pStyle w:val="Style10"/>
        <w:widowControl/>
        <w:numPr>
          <w:ilvl w:val="0"/>
          <w:numId w:val="3"/>
        </w:numPr>
        <w:tabs>
          <w:tab w:val="left" w:pos="586"/>
        </w:tabs>
        <w:spacing w:before="5" w:line="240" w:lineRule="exact"/>
        <w:rPr>
          <w:rStyle w:val="FontStyle19"/>
          <w:lang w:val="uk-UA" w:eastAsia="uk-UA"/>
        </w:rPr>
      </w:pPr>
      <w:r>
        <w:rPr>
          <w:rStyle w:val="FontStyle16"/>
          <w:lang w:val="uk-UA" w:eastAsia="uk-UA"/>
        </w:rPr>
        <w:t xml:space="preserve">за правом емісії </w:t>
      </w:r>
      <w:r>
        <w:rPr>
          <w:rStyle w:val="FontStyle19"/>
          <w:lang w:val="uk-UA" w:eastAsia="uk-UA"/>
        </w:rPr>
        <w:t xml:space="preserve">розрізняють </w:t>
      </w:r>
      <w:r>
        <w:rPr>
          <w:rStyle w:val="FontStyle16"/>
          <w:lang w:val="uk-UA" w:eastAsia="uk-UA"/>
        </w:rPr>
        <w:t xml:space="preserve">державні </w:t>
      </w:r>
      <w:r>
        <w:rPr>
          <w:rStyle w:val="FontStyle19"/>
          <w:lang w:val="uk-UA" w:eastAsia="uk-UA"/>
        </w:rPr>
        <w:t xml:space="preserve">й </w:t>
      </w:r>
      <w:r>
        <w:rPr>
          <w:rStyle w:val="FontStyle16"/>
          <w:lang w:val="uk-UA" w:eastAsia="uk-UA"/>
        </w:rPr>
        <w:t xml:space="preserve">місцеві позики. </w:t>
      </w:r>
      <w:r>
        <w:rPr>
          <w:rStyle w:val="FontStyle24"/>
          <w:lang w:val="uk-UA" w:eastAsia="uk-UA"/>
        </w:rPr>
        <w:t xml:space="preserve">Державні </w:t>
      </w:r>
      <w:r>
        <w:rPr>
          <w:rStyle w:val="FontStyle19"/>
          <w:lang w:val="uk-UA" w:eastAsia="uk-UA"/>
        </w:rPr>
        <w:t>позики ви</w:t>
      </w:r>
      <w:r>
        <w:rPr>
          <w:rStyle w:val="FontStyle19"/>
          <w:lang w:val="uk-UA" w:eastAsia="uk-UA"/>
        </w:rPr>
        <w:softHyphen/>
        <w:t>пускаються центральними органами</w:t>
      </w:r>
      <w:r>
        <w:rPr>
          <w:rStyle w:val="FontStyle19"/>
          <w:lang w:val="uk-UA" w:eastAsia="uk-UA"/>
        </w:rPr>
        <w:t xml:space="preserve"> управління. Находження від них спрямовують</w:t>
      </w:r>
      <w:r>
        <w:rPr>
          <w:rStyle w:val="FontStyle19"/>
          <w:lang w:val="uk-UA" w:eastAsia="uk-UA"/>
        </w:rPr>
        <w:softHyphen/>
        <w:t xml:space="preserve">ся в Державний бюджет. </w:t>
      </w:r>
      <w:r>
        <w:rPr>
          <w:rStyle w:val="FontStyle24"/>
          <w:lang w:val="uk-UA" w:eastAsia="uk-UA"/>
        </w:rPr>
        <w:t xml:space="preserve">Місцеві </w:t>
      </w:r>
      <w:r>
        <w:rPr>
          <w:rStyle w:val="FontStyle19"/>
          <w:lang w:val="uk-UA" w:eastAsia="uk-UA"/>
        </w:rPr>
        <w:t>позики випускаються місцевими органами управ</w:t>
      </w:r>
      <w:r>
        <w:rPr>
          <w:rStyle w:val="FontStyle19"/>
          <w:lang w:val="uk-UA" w:eastAsia="uk-UA"/>
        </w:rPr>
        <w:softHyphen/>
        <w:t>ління і мобілізовані кошти спрямовуються у відповідні місцеві бюджети;</w:t>
      </w:r>
    </w:p>
    <w:p w:rsidR="00000000" w:rsidRDefault="00F71890" w:rsidP="00DA542C">
      <w:pPr>
        <w:pStyle w:val="Style10"/>
        <w:widowControl/>
        <w:numPr>
          <w:ilvl w:val="0"/>
          <w:numId w:val="3"/>
        </w:numPr>
        <w:tabs>
          <w:tab w:val="left" w:pos="586"/>
        </w:tabs>
        <w:spacing w:before="5" w:line="240" w:lineRule="exact"/>
        <w:rPr>
          <w:rStyle w:val="FontStyle19"/>
          <w:lang w:val="uk-UA" w:eastAsia="uk-UA"/>
        </w:rPr>
      </w:pPr>
      <w:r>
        <w:rPr>
          <w:rStyle w:val="FontStyle16"/>
          <w:lang w:val="uk-UA" w:eastAsia="uk-UA"/>
        </w:rPr>
        <w:lastRenderedPageBreak/>
        <w:t xml:space="preserve">за характером використання цінних паперів </w:t>
      </w:r>
      <w:r>
        <w:rPr>
          <w:rStyle w:val="FontStyle19"/>
          <w:lang w:val="uk-UA" w:eastAsia="uk-UA"/>
        </w:rPr>
        <w:t xml:space="preserve">бувають </w:t>
      </w:r>
      <w:r>
        <w:rPr>
          <w:rStyle w:val="FontStyle16"/>
          <w:lang w:val="uk-UA" w:eastAsia="uk-UA"/>
        </w:rPr>
        <w:t xml:space="preserve">ринкові </w:t>
      </w:r>
      <w:r>
        <w:rPr>
          <w:rStyle w:val="FontStyle19"/>
          <w:lang w:val="uk-UA" w:eastAsia="uk-UA"/>
        </w:rPr>
        <w:t>та</w:t>
      </w:r>
      <w:r>
        <w:rPr>
          <w:rStyle w:val="FontStyle19"/>
          <w:lang w:val="uk-UA" w:eastAsia="uk-UA"/>
        </w:rPr>
        <w:t xml:space="preserve"> </w:t>
      </w:r>
      <w:r>
        <w:rPr>
          <w:rStyle w:val="FontStyle16"/>
          <w:lang w:val="uk-UA" w:eastAsia="uk-UA"/>
        </w:rPr>
        <w:t xml:space="preserve">неритові </w:t>
      </w:r>
      <w:r>
        <w:rPr>
          <w:rStyle w:val="FontStyle19"/>
          <w:lang w:val="uk-UA" w:eastAsia="uk-UA"/>
        </w:rPr>
        <w:t>по</w:t>
      </w:r>
      <w:r>
        <w:rPr>
          <w:rStyle w:val="FontStyle19"/>
          <w:lang w:val="uk-UA" w:eastAsia="uk-UA"/>
        </w:rPr>
        <w:softHyphen/>
        <w:t>зики. Облігації (казначейські зобов'язання) ринкових позик вільно купуються, про</w:t>
      </w:r>
      <w:r>
        <w:rPr>
          <w:rStyle w:val="FontStyle19"/>
          <w:lang w:val="uk-UA" w:eastAsia="uk-UA"/>
        </w:rPr>
        <w:softHyphen/>
        <w:t>даються і перепродаються на ринку цінних паперів. Неринкові позики не допускають виходу цінних паперів на ринок, тобто їх власники не можуть їх перепродати;</w:t>
      </w:r>
    </w:p>
    <w:p w:rsidR="00DA542C" w:rsidRDefault="00F71890" w:rsidP="00DA542C">
      <w:pPr>
        <w:pStyle w:val="Style10"/>
        <w:widowControl/>
        <w:numPr>
          <w:ilvl w:val="0"/>
          <w:numId w:val="3"/>
        </w:numPr>
        <w:tabs>
          <w:tab w:val="left" w:pos="586"/>
        </w:tabs>
        <w:spacing w:line="240" w:lineRule="exact"/>
        <w:rPr>
          <w:rStyle w:val="FontStyle19"/>
          <w:lang w:val="uk-UA" w:eastAsia="uk-UA"/>
        </w:rPr>
      </w:pPr>
      <w:r>
        <w:rPr>
          <w:rStyle w:val="FontStyle16"/>
          <w:lang w:val="uk-UA" w:eastAsia="uk-UA"/>
        </w:rPr>
        <w:t xml:space="preserve">залежно від установлення забезпеченості </w:t>
      </w:r>
      <w:r>
        <w:rPr>
          <w:rStyle w:val="FontStyle19"/>
          <w:lang w:val="uk-UA" w:eastAsia="uk-UA"/>
        </w:rPr>
        <w:t xml:space="preserve">державні позики поділяються на </w:t>
      </w:r>
      <w:r>
        <w:rPr>
          <w:rStyle w:val="FontStyle16"/>
          <w:lang w:val="uk-UA" w:eastAsia="uk-UA"/>
        </w:rPr>
        <w:t>за</w:t>
      </w:r>
      <w:r>
        <w:rPr>
          <w:rStyle w:val="FontStyle16"/>
          <w:lang w:val="uk-UA" w:eastAsia="uk-UA"/>
        </w:rPr>
        <w:softHyphen/>
        <w:t xml:space="preserve">ставні </w:t>
      </w:r>
      <w:r>
        <w:rPr>
          <w:rStyle w:val="FontStyle19"/>
          <w:lang w:val="uk-UA" w:eastAsia="uk-UA"/>
        </w:rPr>
        <w:t xml:space="preserve">й </w:t>
      </w:r>
      <w:r>
        <w:rPr>
          <w:rStyle w:val="FontStyle16"/>
          <w:lang w:val="uk-UA" w:eastAsia="uk-UA"/>
        </w:rPr>
        <w:t xml:space="preserve">беззаставні. </w:t>
      </w:r>
      <w:r>
        <w:rPr>
          <w:rStyle w:val="FontStyle17"/>
          <w:lang w:val="uk-UA" w:eastAsia="uk-UA"/>
        </w:rPr>
        <w:t xml:space="preserve">Заставні </w:t>
      </w:r>
      <w:r>
        <w:rPr>
          <w:rStyle w:val="FontStyle19"/>
          <w:lang w:val="uk-UA" w:eastAsia="uk-UA"/>
        </w:rPr>
        <w:t>позики відображають один з головних принципів кредитування — матеріальної забезпеченості. Заставні позики забезпечуються дер</w:t>
      </w:r>
      <w:r>
        <w:rPr>
          <w:rStyle w:val="FontStyle19"/>
          <w:lang w:val="uk-UA" w:eastAsia="uk-UA"/>
        </w:rPr>
        <w:softHyphen/>
        <w:t>жавним майном чи конкретни</w:t>
      </w:r>
      <w:r>
        <w:rPr>
          <w:rStyle w:val="FontStyle19"/>
          <w:lang w:val="uk-UA" w:eastAsia="uk-UA"/>
        </w:rPr>
        <w:t xml:space="preserve">ми доходами. </w:t>
      </w:r>
    </w:p>
    <w:sectPr w:rsidR="00DA542C" w:rsidSect="00DA542C">
      <w:type w:val="continuous"/>
      <w:pgSz w:w="11905" w:h="16837"/>
      <w:pgMar w:top="1276" w:right="2308" w:bottom="1440" w:left="188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890" w:rsidRDefault="00F71890">
      <w:r>
        <w:separator/>
      </w:r>
    </w:p>
  </w:endnote>
  <w:endnote w:type="continuationSeparator" w:id="0">
    <w:p w:rsidR="00F71890" w:rsidRDefault="00F7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890" w:rsidRDefault="00F71890">
      <w:r>
        <w:separator/>
      </w:r>
    </w:p>
  </w:footnote>
  <w:footnote w:type="continuationSeparator" w:id="0">
    <w:p w:rsidR="00F71890" w:rsidRDefault="00F71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22B544"/>
    <w:lvl w:ilvl="0">
      <w:numFmt w:val="bullet"/>
      <w:lvlText w:val="*"/>
      <w:lvlJc w:val="left"/>
    </w:lvl>
  </w:abstractNum>
  <w:abstractNum w:abstractNumId="1">
    <w:nsid w:val="36452ADF"/>
    <w:multiLevelType w:val="singleLevel"/>
    <w:tmpl w:val="AB267CE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57220A47"/>
    <w:multiLevelType w:val="singleLevel"/>
    <w:tmpl w:val="F6942368"/>
    <w:lvl w:ilvl="0">
      <w:start w:val="1"/>
      <w:numFmt w:val="decimal"/>
      <w:lvlText w:val="%1."/>
      <w:legacy w:legacy="1" w:legacySpace="0" w:legacyIndent="413"/>
      <w:lvlJc w:val="left"/>
      <w:rPr>
        <w:rFonts w:ascii="Times New Roman" w:eastAsiaTheme="minorEastAsia" w:hAnsi="Times New Roman" w:cs="Times New Roman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2C"/>
    <w:rsid w:val="00DA542C"/>
    <w:rsid w:val="00F7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43" w:lineRule="exact"/>
      <w:ind w:firstLine="326"/>
      <w:jc w:val="both"/>
    </w:pPr>
  </w:style>
  <w:style w:type="paragraph" w:customStyle="1" w:styleId="Style3">
    <w:name w:val="Style3"/>
    <w:basedOn w:val="a"/>
    <w:uiPriority w:val="99"/>
    <w:pPr>
      <w:spacing w:line="244" w:lineRule="exact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21" w:lineRule="exact"/>
      <w:jc w:val="both"/>
    </w:pPr>
  </w:style>
  <w:style w:type="paragraph" w:customStyle="1" w:styleId="Style6">
    <w:name w:val="Style6"/>
    <w:basedOn w:val="a"/>
    <w:uiPriority w:val="99"/>
    <w:pPr>
      <w:spacing w:line="243" w:lineRule="exact"/>
      <w:ind w:hanging="182"/>
      <w:jc w:val="both"/>
    </w:pPr>
  </w:style>
  <w:style w:type="paragraph" w:customStyle="1" w:styleId="Style7">
    <w:name w:val="Style7"/>
    <w:basedOn w:val="a"/>
    <w:uiPriority w:val="99"/>
    <w:pPr>
      <w:spacing w:line="245" w:lineRule="exact"/>
      <w:ind w:hanging="115"/>
      <w:jc w:val="both"/>
    </w:pPr>
  </w:style>
  <w:style w:type="paragraph" w:customStyle="1" w:styleId="Style8">
    <w:name w:val="Style8"/>
    <w:basedOn w:val="a"/>
    <w:uiPriority w:val="99"/>
    <w:pPr>
      <w:spacing w:line="240" w:lineRule="exact"/>
      <w:ind w:hanging="182"/>
    </w:pPr>
  </w:style>
  <w:style w:type="paragraph" w:customStyle="1" w:styleId="Style9">
    <w:name w:val="Style9"/>
    <w:basedOn w:val="a"/>
    <w:uiPriority w:val="99"/>
    <w:pPr>
      <w:spacing w:line="240" w:lineRule="exact"/>
      <w:ind w:firstLine="322"/>
      <w:jc w:val="both"/>
    </w:pPr>
  </w:style>
  <w:style w:type="paragraph" w:customStyle="1" w:styleId="Style10">
    <w:name w:val="Style10"/>
    <w:basedOn w:val="a"/>
    <w:uiPriority w:val="99"/>
    <w:pPr>
      <w:spacing w:line="242" w:lineRule="exact"/>
      <w:ind w:firstLine="346"/>
      <w:jc w:val="both"/>
    </w:pPr>
  </w:style>
  <w:style w:type="paragraph" w:customStyle="1" w:styleId="Style11">
    <w:name w:val="Style11"/>
    <w:basedOn w:val="a"/>
    <w:uiPriority w:val="99"/>
    <w:pPr>
      <w:spacing w:line="245" w:lineRule="exact"/>
      <w:ind w:firstLine="475"/>
      <w:jc w:val="both"/>
    </w:pPr>
  </w:style>
  <w:style w:type="paragraph" w:customStyle="1" w:styleId="Style12">
    <w:name w:val="Style12"/>
    <w:basedOn w:val="a"/>
    <w:uiPriority w:val="99"/>
    <w:pPr>
      <w:spacing w:line="245" w:lineRule="exact"/>
      <w:ind w:hanging="192"/>
    </w:pPr>
  </w:style>
  <w:style w:type="paragraph" w:customStyle="1" w:styleId="Style13">
    <w:name w:val="Style13"/>
    <w:basedOn w:val="a"/>
    <w:uiPriority w:val="99"/>
    <w:pPr>
      <w:spacing w:line="250" w:lineRule="exact"/>
      <w:jc w:val="both"/>
    </w:p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z w:val="70"/>
      <w:szCs w:val="7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i/>
      <w:iCs/>
      <w:w w:val="50"/>
      <w:sz w:val="16"/>
      <w:szCs w:val="1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uiPriority w:val="99"/>
    <w:rPr>
      <w:rFonts w:ascii="Constantia" w:hAnsi="Constantia" w:cs="Constantia"/>
      <w:sz w:val="100"/>
      <w:szCs w:val="100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Pr>
      <w:rFonts w:ascii="Arial Narrow" w:hAnsi="Arial Narrow" w:cs="Arial Narrow"/>
      <w:i/>
      <w:iCs/>
      <w:sz w:val="62"/>
      <w:szCs w:val="62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43" w:lineRule="exact"/>
      <w:ind w:firstLine="326"/>
      <w:jc w:val="both"/>
    </w:pPr>
  </w:style>
  <w:style w:type="paragraph" w:customStyle="1" w:styleId="Style3">
    <w:name w:val="Style3"/>
    <w:basedOn w:val="a"/>
    <w:uiPriority w:val="99"/>
    <w:pPr>
      <w:spacing w:line="244" w:lineRule="exact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21" w:lineRule="exact"/>
      <w:jc w:val="both"/>
    </w:pPr>
  </w:style>
  <w:style w:type="paragraph" w:customStyle="1" w:styleId="Style6">
    <w:name w:val="Style6"/>
    <w:basedOn w:val="a"/>
    <w:uiPriority w:val="99"/>
    <w:pPr>
      <w:spacing w:line="243" w:lineRule="exact"/>
      <w:ind w:hanging="182"/>
      <w:jc w:val="both"/>
    </w:pPr>
  </w:style>
  <w:style w:type="paragraph" w:customStyle="1" w:styleId="Style7">
    <w:name w:val="Style7"/>
    <w:basedOn w:val="a"/>
    <w:uiPriority w:val="99"/>
    <w:pPr>
      <w:spacing w:line="245" w:lineRule="exact"/>
      <w:ind w:hanging="115"/>
      <w:jc w:val="both"/>
    </w:pPr>
  </w:style>
  <w:style w:type="paragraph" w:customStyle="1" w:styleId="Style8">
    <w:name w:val="Style8"/>
    <w:basedOn w:val="a"/>
    <w:uiPriority w:val="99"/>
    <w:pPr>
      <w:spacing w:line="240" w:lineRule="exact"/>
      <w:ind w:hanging="182"/>
    </w:pPr>
  </w:style>
  <w:style w:type="paragraph" w:customStyle="1" w:styleId="Style9">
    <w:name w:val="Style9"/>
    <w:basedOn w:val="a"/>
    <w:uiPriority w:val="99"/>
    <w:pPr>
      <w:spacing w:line="240" w:lineRule="exact"/>
      <w:ind w:firstLine="322"/>
      <w:jc w:val="both"/>
    </w:pPr>
  </w:style>
  <w:style w:type="paragraph" w:customStyle="1" w:styleId="Style10">
    <w:name w:val="Style10"/>
    <w:basedOn w:val="a"/>
    <w:uiPriority w:val="99"/>
    <w:pPr>
      <w:spacing w:line="242" w:lineRule="exact"/>
      <w:ind w:firstLine="346"/>
      <w:jc w:val="both"/>
    </w:pPr>
  </w:style>
  <w:style w:type="paragraph" w:customStyle="1" w:styleId="Style11">
    <w:name w:val="Style11"/>
    <w:basedOn w:val="a"/>
    <w:uiPriority w:val="99"/>
    <w:pPr>
      <w:spacing w:line="245" w:lineRule="exact"/>
      <w:ind w:firstLine="475"/>
      <w:jc w:val="both"/>
    </w:pPr>
  </w:style>
  <w:style w:type="paragraph" w:customStyle="1" w:styleId="Style12">
    <w:name w:val="Style12"/>
    <w:basedOn w:val="a"/>
    <w:uiPriority w:val="99"/>
    <w:pPr>
      <w:spacing w:line="245" w:lineRule="exact"/>
      <w:ind w:hanging="192"/>
    </w:pPr>
  </w:style>
  <w:style w:type="paragraph" w:customStyle="1" w:styleId="Style13">
    <w:name w:val="Style13"/>
    <w:basedOn w:val="a"/>
    <w:uiPriority w:val="99"/>
    <w:pPr>
      <w:spacing w:line="250" w:lineRule="exact"/>
      <w:jc w:val="both"/>
    </w:p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z w:val="70"/>
      <w:szCs w:val="7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i/>
      <w:iCs/>
      <w:w w:val="50"/>
      <w:sz w:val="16"/>
      <w:szCs w:val="1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uiPriority w:val="99"/>
    <w:rPr>
      <w:rFonts w:ascii="Constantia" w:hAnsi="Constantia" w:cs="Constantia"/>
      <w:sz w:val="100"/>
      <w:szCs w:val="100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Pr>
      <w:rFonts w:ascii="Arial Narrow" w:hAnsi="Arial Narrow" w:cs="Arial Narrow"/>
      <w:i/>
      <w:iCs/>
      <w:sz w:val="62"/>
      <w:szCs w:val="62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3098</Words>
  <Characters>17662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Шаповалова</dc:creator>
  <cp:lastModifiedBy>А Шаповалова</cp:lastModifiedBy>
  <cp:revision>1</cp:revision>
  <dcterms:created xsi:type="dcterms:W3CDTF">2015-02-18T13:19:00Z</dcterms:created>
  <dcterms:modified xsi:type="dcterms:W3CDTF">2015-02-18T13:23:00Z</dcterms:modified>
</cp:coreProperties>
</file>