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7A" w:rsidRDefault="001A737A">
      <w:pPr>
        <w:rPr>
          <w:sz w:val="2"/>
          <w:szCs w:val="2"/>
        </w:rPr>
      </w:pPr>
    </w:p>
    <w:p w:rsidR="001A737A" w:rsidRPr="00472472" w:rsidRDefault="001A737A" w:rsidP="00472472">
      <w:pPr>
        <w:pStyle w:val="80"/>
        <w:shd w:val="clear" w:color="auto" w:fill="auto"/>
        <w:spacing w:line="260" w:lineRule="exact"/>
        <w:rPr>
          <w:lang w:val="uk-UA"/>
        </w:rPr>
      </w:pPr>
    </w:p>
    <w:p w:rsidR="001A737A" w:rsidRDefault="00910BD4" w:rsidP="00472472">
      <w:pPr>
        <w:pStyle w:val="120"/>
        <w:shd w:val="clear" w:color="auto" w:fill="auto"/>
        <w:spacing w:line="300" w:lineRule="exact"/>
        <w:rPr>
          <w:lang w:val="uk-UA"/>
        </w:rPr>
      </w:pPr>
      <w:bookmarkStart w:id="0" w:name="bookmark0"/>
      <w:r>
        <w:t>ПРЕДПРИНИМАТЕЛЬСКАЯ ЛОГИСТИКА</w:t>
      </w:r>
      <w:bookmarkEnd w:id="0"/>
    </w:p>
    <w:p w:rsidR="00472472" w:rsidRDefault="00472472" w:rsidP="00472472">
      <w:pPr>
        <w:pStyle w:val="120"/>
        <w:shd w:val="clear" w:color="auto" w:fill="auto"/>
        <w:spacing w:line="300" w:lineRule="exact"/>
        <w:rPr>
          <w:lang w:val="uk-UA"/>
        </w:rPr>
      </w:pPr>
    </w:p>
    <w:p w:rsidR="00472472" w:rsidRDefault="00472472" w:rsidP="00472472">
      <w:pPr>
        <w:pStyle w:val="120"/>
        <w:shd w:val="clear" w:color="auto" w:fill="auto"/>
        <w:spacing w:line="300" w:lineRule="exact"/>
        <w:rPr>
          <w:lang w:val="uk-UA"/>
        </w:rPr>
      </w:pPr>
    </w:p>
    <w:p w:rsidR="00472472" w:rsidRPr="00472472" w:rsidRDefault="00472472" w:rsidP="00472472">
      <w:pPr>
        <w:pStyle w:val="120"/>
        <w:shd w:val="clear" w:color="auto" w:fill="auto"/>
        <w:spacing w:line="300" w:lineRule="exact"/>
        <w:rPr>
          <w:lang w:val="uk-UA"/>
        </w:rPr>
      </w:pPr>
    </w:p>
    <w:p w:rsidR="001A737A" w:rsidRDefault="00910BD4" w:rsidP="00472472">
      <w:pPr>
        <w:pStyle w:val="20"/>
        <w:shd w:val="clear" w:color="auto" w:fill="auto"/>
        <w:spacing w:after="121" w:line="240" w:lineRule="exact"/>
      </w:pPr>
      <w:bookmarkStart w:id="1" w:name="bookmark1"/>
      <w:r>
        <w:t>1. Промышленная логистика</w:t>
      </w:r>
      <w:bookmarkEnd w:id="1"/>
    </w:p>
    <w:p w:rsidR="001A737A" w:rsidRDefault="00910BD4" w:rsidP="00472472">
      <w:pPr>
        <w:pStyle w:val="22"/>
        <w:shd w:val="clear" w:color="auto" w:fill="auto"/>
        <w:spacing w:before="0" w:after="0" w:line="234" w:lineRule="exact"/>
        <w:ind w:firstLine="280"/>
        <w:jc w:val="both"/>
      </w:pPr>
      <w:r>
        <w:t xml:space="preserve">Промышленность является многоотраслевым сектором национальной экономики, связанным с изготовлением продукции производственно-технического назначения и конечного потребления, а также оказанием производственных услуг. В силу обособленности, с одной стороны, и высокой востребованности товаров промышленного производства — с другой, ее предприятия имеют широкий спектр хозяйственных связей с другими секторами сферы материального производства и сферы услуг, и потому использование логистики в промышленности становится объективно необходимым. С экономической точки зрения оно </w:t>
      </w:r>
      <w:proofErr w:type="gramStart"/>
      <w:r>
        <w:t>обусловливается</w:t>
      </w:r>
      <w:proofErr w:type="gramEnd"/>
      <w:r>
        <w:t xml:space="preserve"> в том числе потребностью поддержания высоких темпов роста.</w:t>
      </w:r>
    </w:p>
    <w:p w:rsidR="001A737A" w:rsidRDefault="00910BD4" w:rsidP="00B75B6A">
      <w:pPr>
        <w:pStyle w:val="22"/>
        <w:shd w:val="clear" w:color="auto" w:fill="auto"/>
        <w:spacing w:before="0" w:after="0" w:line="238" w:lineRule="exact"/>
        <w:ind w:left="240" w:right="200" w:firstLine="240"/>
        <w:jc w:val="both"/>
      </w:pPr>
      <w:r>
        <w:rPr>
          <w:rStyle w:val="23"/>
        </w:rPr>
        <w:t>Промышленная логистика</w:t>
      </w:r>
      <w:r>
        <w:t xml:space="preserve"> — это </w:t>
      </w:r>
      <w:r>
        <w:rPr>
          <w:rStyle w:val="24"/>
        </w:rPr>
        <w:t>логистика хозяйственных связей</w:t>
      </w:r>
      <w:proofErr w:type="gramStart"/>
      <w:r>
        <w:rPr>
          <w:rStyle w:val="24"/>
          <w:vertAlign w:val="superscript"/>
        </w:rPr>
        <w:t>1</w:t>
      </w:r>
      <w:proofErr w:type="gramEnd"/>
      <w:r>
        <w:rPr>
          <w:rStyle w:val="24"/>
        </w:rPr>
        <w:t xml:space="preserve"> </w:t>
      </w:r>
      <w:r>
        <w:t xml:space="preserve">и выстраиваемых на их основе цепей поставок предприятий промышленности. </w:t>
      </w:r>
      <w:r>
        <w:rPr>
          <w:rStyle w:val="23"/>
        </w:rPr>
        <w:t xml:space="preserve">Предметом </w:t>
      </w:r>
      <w:r>
        <w:t>промышленной логистики является оптимизация материальных, финансовых, информационных и других потоков в промышленном секторе экономики.</w:t>
      </w:r>
    </w:p>
    <w:p w:rsidR="001A737A" w:rsidRDefault="00910BD4" w:rsidP="00B75B6A">
      <w:pPr>
        <w:pStyle w:val="22"/>
        <w:shd w:val="clear" w:color="auto" w:fill="auto"/>
        <w:spacing w:before="0" w:after="0" w:line="238" w:lineRule="exact"/>
        <w:ind w:left="240" w:right="200" w:firstLine="240"/>
        <w:jc w:val="both"/>
      </w:pPr>
      <w:r>
        <w:rPr>
          <w:rStyle w:val="23"/>
        </w:rPr>
        <w:t>Объектом</w:t>
      </w:r>
      <w:r>
        <w:t xml:space="preserve"> промышленной логистики являются </w:t>
      </w:r>
      <w:r>
        <w:rPr>
          <w:rStyle w:val="24"/>
        </w:rPr>
        <w:t xml:space="preserve">межфирменные потоковые процессы </w:t>
      </w:r>
      <w:r>
        <w:t>в промышленном производстве. В этом случае логистическая деятельность ограничивается межфирменным циклом движения потоков, который формируют процессы складирования и хранения материально-технических ресурсов, перемещения и распределения, накопления запасов готовой продукции и другие, осуществляемые в рамках промышленного сектора экономики.</w:t>
      </w:r>
    </w:p>
    <w:p w:rsidR="001A737A" w:rsidRDefault="00910BD4" w:rsidP="00B75B6A">
      <w:pPr>
        <w:pStyle w:val="22"/>
        <w:shd w:val="clear" w:color="auto" w:fill="auto"/>
        <w:spacing w:before="0" w:after="0" w:line="238" w:lineRule="exact"/>
        <w:ind w:left="240" w:right="200" w:firstLine="240"/>
        <w:jc w:val="both"/>
      </w:pPr>
      <w:r>
        <w:t xml:space="preserve">Промышленная логистика ориентирована на внутри- и межотраслевое взаимодействие промышленных предприятий, при этом она имеет дело с системами гораздо более масштабными, чем </w:t>
      </w:r>
      <w:proofErr w:type="spellStart"/>
      <w:r>
        <w:t>микрологистические</w:t>
      </w:r>
      <w:proofErr w:type="spellEnd"/>
      <w:r>
        <w:t xml:space="preserve">. Она направлена на обеспечение рационализации конкретных межфирменных процессов, но пределом ее компетенции являются не территориальные границы промышленной единицы, в которой реализуется один производственный процесс или их совокупность, а границы распространения межпроизводственных, межфирменных и корпоративных трансакций. Таким образом, о промышленной логистике уместно вести речь тогда, когда создается система управления межфирменными потоками в оптимальном сопряжении и взаимосвязи с целью получения желаемого полезного эффекта. Промышленная логистика формирует </w:t>
      </w:r>
      <w:proofErr w:type="spellStart"/>
      <w:r>
        <w:t>мезологистические</w:t>
      </w:r>
      <w:proofErr w:type="spellEnd"/>
      <w:r>
        <w:t xml:space="preserve"> системы управления, направленные на оптимизацию и интегрирование межфирменных материальных, финансовых, информационных и других потоков для достижения общефирменных и согласованных межфирменных целей. Системообразующим элементом промышленной логистики выступает материальный поток.</w:t>
      </w:r>
    </w:p>
    <w:p w:rsidR="001A737A" w:rsidRDefault="00910BD4" w:rsidP="00B75B6A">
      <w:pPr>
        <w:pStyle w:val="22"/>
        <w:shd w:val="clear" w:color="auto" w:fill="auto"/>
        <w:spacing w:before="0" w:after="0" w:line="238" w:lineRule="exact"/>
        <w:ind w:left="240" w:right="200" w:firstLine="240"/>
        <w:jc w:val="both"/>
      </w:pPr>
      <w:r>
        <w:t xml:space="preserve">Исходя из определения, в промышленной логистике на передний план выдвигается </w:t>
      </w:r>
      <w:r>
        <w:rPr>
          <w:rStyle w:val="24"/>
        </w:rPr>
        <w:t xml:space="preserve">производственное кооперирование </w:t>
      </w:r>
      <w:r>
        <w:t>и координация.</w:t>
      </w:r>
    </w:p>
    <w:p w:rsidR="001A737A" w:rsidRDefault="00910BD4" w:rsidP="00B75B6A">
      <w:pPr>
        <w:pStyle w:val="22"/>
        <w:shd w:val="clear" w:color="auto" w:fill="auto"/>
        <w:spacing w:before="0" w:after="0" w:line="238" w:lineRule="exact"/>
        <w:ind w:left="240" w:firstLine="240"/>
        <w:jc w:val="both"/>
      </w:pPr>
      <w:r>
        <w:lastRenderedPageBreak/>
        <w:t>Задачи промышленной логистики заключаются в следующем:</w:t>
      </w:r>
    </w:p>
    <w:p w:rsidR="001A737A" w:rsidRDefault="00910BD4" w:rsidP="00024822">
      <w:pPr>
        <w:pStyle w:val="22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0" w:line="248" w:lineRule="exact"/>
        <w:ind w:left="720" w:hanging="240"/>
        <w:jc w:val="both"/>
      </w:pPr>
      <w:r>
        <w:t>повышение надежности систем оперативного и стратегического управления межфирменными логистическими потоками;</w:t>
      </w:r>
    </w:p>
    <w:p w:rsidR="001A737A" w:rsidRDefault="00910BD4" w:rsidP="00024822">
      <w:pPr>
        <w:pStyle w:val="22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0" w:line="248" w:lineRule="exact"/>
        <w:ind w:left="720" w:hanging="240"/>
        <w:jc w:val="both"/>
      </w:pPr>
      <w:r>
        <w:t>оптимизация совокупных логистических затрат в разрезе структуры потокового процесса и стадий логистического цикла;</w:t>
      </w:r>
    </w:p>
    <w:p w:rsidR="00024822" w:rsidRPr="00024822" w:rsidRDefault="00024822" w:rsidP="00024822">
      <w:pPr>
        <w:widowControl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t>обеспечение высокого уровня стабильности и надежности логистических каналов;</w:t>
      </w:r>
    </w:p>
    <w:p w:rsidR="00024822" w:rsidRPr="00024822" w:rsidRDefault="00024822" w:rsidP="00024822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t xml:space="preserve">внедрение и использование современных технологий управления цепями поставок </w:t>
      </w:r>
      <w:r w:rsidRPr="00024822">
        <w:rPr>
          <w:rFonts w:ascii="Times New Roman" w:eastAsia="Times New Roman" w:hAnsi="Times New Roman" w:cs="Times New Roman"/>
          <w:sz w:val="21"/>
          <w:szCs w:val="21"/>
          <w:lang w:val="en-US" w:eastAsia="en-US" w:bidi="ar-SA"/>
        </w:rPr>
        <w:t>(SCM);</w:t>
      </w:r>
    </w:p>
    <w:p w:rsidR="00024822" w:rsidRPr="00024822" w:rsidRDefault="00024822" w:rsidP="00024822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t>рационализация схем размещения транспортно-складских комплексов про</w:t>
      </w: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softHyphen/>
        <w:t>мышленных предприятий;</w:t>
      </w:r>
    </w:p>
    <w:p w:rsidR="00024822" w:rsidRPr="00024822" w:rsidRDefault="00024822" w:rsidP="00024822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t>обеспечение высокой степени адекватности информационного потока мате</w:t>
      </w: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softHyphen/>
        <w:t xml:space="preserve">риальному </w:t>
      </w:r>
      <w:proofErr w:type="gramStart"/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t>как</w:t>
      </w:r>
      <w:proofErr w:type="gramEnd"/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t xml:space="preserve"> но направлению движения и своевременности предоставле</w:t>
      </w: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softHyphen/>
        <w:t>ния данных, так и по полноте и точности отражения параметров.</w:t>
      </w:r>
    </w:p>
    <w:p w:rsidR="00024822" w:rsidRPr="00024822" w:rsidRDefault="00024822" w:rsidP="00024822">
      <w:pPr>
        <w:widowControl/>
        <w:jc w:val="both"/>
        <w:rPr>
          <w:rFonts w:ascii="Times New Roman" w:eastAsia="Times New Roman" w:hAnsi="Times New Roman" w:cs="Times New Roman"/>
          <w:color w:val="auto"/>
          <w:lang w:eastAsia="uk-UA" w:bidi="ar-SA"/>
        </w:rPr>
      </w:pP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t>Возможность реализации концепции логистики в промышленности предпола</w:t>
      </w: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softHyphen/>
        <w:t>гает наличие ряда необходимых и достаточных условий. Необходимыми условия</w:t>
      </w: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softHyphen/>
        <w:t>ми являются:</w:t>
      </w:r>
    </w:p>
    <w:p w:rsidR="00024822" w:rsidRPr="00024822" w:rsidRDefault="00024822" w:rsidP="00024822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t>большие масштабы деятельности, связанные с обменом, распределением и физическим перемещением товарно-материальных ценностей;</w:t>
      </w:r>
    </w:p>
    <w:p w:rsidR="00024822" w:rsidRPr="00024822" w:rsidRDefault="00024822" w:rsidP="00024822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t>достаточно высокий уровень централизации управления этими процессами, что подтверждается, например, созда</w:t>
      </w:r>
      <w:bookmarkStart w:id="2" w:name="_GoBack"/>
      <w:bookmarkEnd w:id="2"/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t>нием государственных корпораций в России;</w:t>
      </w:r>
    </w:p>
    <w:p w:rsidR="00024822" w:rsidRPr="00024822" w:rsidRDefault="00024822" w:rsidP="00024822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t>наличие сильной мотивационной основы для формирования и развития ло</w:t>
      </w: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softHyphen/>
        <w:t>гистического мышления.</w:t>
      </w:r>
    </w:p>
    <w:p w:rsidR="00024822" w:rsidRPr="00024822" w:rsidRDefault="00024822" w:rsidP="00024822">
      <w:pPr>
        <w:widowControl/>
        <w:jc w:val="both"/>
        <w:rPr>
          <w:rFonts w:ascii="Times New Roman" w:eastAsia="Times New Roman" w:hAnsi="Times New Roman" w:cs="Times New Roman"/>
          <w:color w:val="auto"/>
          <w:lang w:eastAsia="uk-UA" w:bidi="ar-SA"/>
        </w:rPr>
      </w:pP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t>К числу достаточных условий для применения промышленной логистики мож</w:t>
      </w: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softHyphen/>
        <w:t>но отнести:</w:t>
      </w:r>
    </w:p>
    <w:p w:rsidR="00024822" w:rsidRPr="00024822" w:rsidRDefault="00024822" w:rsidP="00024822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t>рост динамичности внешней среды реализации промышленной продукции, требующий активно-адаптивного поведения логистических структур про</w:t>
      </w: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softHyphen/>
        <w:t>мышленных предприятий;</w:t>
      </w:r>
    </w:p>
    <w:p w:rsidR="00024822" w:rsidRPr="00024822" w:rsidRDefault="00024822" w:rsidP="00024822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t>растущий на базе НТП уровень сложности производственно-технологических процессов, обусловливающих необходимость создания эффективных обслу</w:t>
      </w: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softHyphen/>
        <w:t>живающих систем промышленных предприятий;</w:t>
      </w:r>
    </w:p>
    <w:p w:rsidR="001A737A" w:rsidRPr="00F8753A" w:rsidRDefault="00024822" w:rsidP="00024822">
      <w:pPr>
        <w:pStyle w:val="130"/>
        <w:shd w:val="clear" w:color="auto" w:fill="auto"/>
        <w:spacing w:before="0" w:after="308" w:line="200" w:lineRule="exact"/>
        <w:ind w:left="200"/>
        <w:rPr>
          <w:lang w:val="en-US"/>
        </w:rPr>
      </w:pPr>
      <w:r w:rsidRPr="00024822">
        <w:rPr>
          <w:sz w:val="21"/>
          <w:szCs w:val="21"/>
          <w:lang w:bidi="ar-SA"/>
        </w:rPr>
        <w:t>усложнение хозяйственных связей с контрагентами по закупкам материаль</w:t>
      </w:r>
      <w:r w:rsidRPr="00024822">
        <w:rPr>
          <w:sz w:val="21"/>
          <w:szCs w:val="21"/>
          <w:lang w:bidi="ar-SA"/>
        </w:rPr>
        <w:softHyphen/>
        <w:t xml:space="preserve">ных </w:t>
      </w:r>
      <w:r w:rsidRPr="00F8753A">
        <w:rPr>
          <w:sz w:val="21"/>
          <w:szCs w:val="21"/>
          <w:lang w:bidi="ar-SA"/>
        </w:rPr>
        <w:t>ресурсов и сбыту готовой продукции.</w:t>
      </w:r>
      <w:r w:rsidR="00910BD4" w:rsidRPr="00F8753A">
        <w:rPr>
          <w:vertAlign w:val="superscript"/>
        </w:rPr>
        <w:t>1</w:t>
      </w:r>
    </w:p>
    <w:p w:rsidR="00024822" w:rsidRPr="00F8753A" w:rsidRDefault="00024822" w:rsidP="00024822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eastAsia="uk-UA" w:bidi="ar-SA"/>
        </w:rPr>
      </w:pPr>
      <w:r w:rsidRPr="00F8753A">
        <w:rPr>
          <w:rFonts w:ascii="Arial" w:eastAsia="Times New Roman" w:hAnsi="Arial" w:cs="Arial"/>
          <w:i/>
          <w:sz w:val="17"/>
          <w:szCs w:val="17"/>
          <w:lang w:bidi="ar-SA"/>
        </w:rPr>
        <w:t xml:space="preserve">В Японии поставщики автомобильного концерна традиционно размещаются по соседству с его заводами. Например, в городе Тойота, где расположен головной офис одноименного концерна и пять автомобильных заводов, находятся еще семь производств по поставке деталей. Большинство других поставщиков находятся не более чем в 1,5 ч езды от заводов. Это объясняется тем, что </w:t>
      </w:r>
      <w:r w:rsidRPr="00F8753A">
        <w:rPr>
          <w:rFonts w:ascii="Arial" w:eastAsia="Times New Roman" w:hAnsi="Arial" w:cs="Arial"/>
          <w:i/>
          <w:iCs/>
          <w:sz w:val="17"/>
          <w:szCs w:val="17"/>
          <w:lang w:val="en-US" w:eastAsia="en-US" w:bidi="ar-SA"/>
        </w:rPr>
        <w:t>Toyota</w:t>
      </w:r>
      <w:r w:rsidRPr="00F8753A">
        <w:rPr>
          <w:rFonts w:ascii="Arial" w:eastAsia="Times New Roman" w:hAnsi="Arial" w:cs="Arial"/>
          <w:i/>
          <w:sz w:val="17"/>
          <w:szCs w:val="17"/>
          <w:lang w:val="en-US" w:eastAsia="en-US" w:bidi="ar-SA"/>
        </w:rPr>
        <w:t xml:space="preserve"> </w:t>
      </w:r>
      <w:r w:rsidRPr="00F8753A">
        <w:rPr>
          <w:rFonts w:ascii="Arial" w:eastAsia="Times New Roman" w:hAnsi="Arial" w:cs="Arial"/>
          <w:i/>
          <w:sz w:val="17"/>
          <w:szCs w:val="17"/>
          <w:lang w:bidi="ar-SA"/>
        </w:rPr>
        <w:t xml:space="preserve">использует концепцию </w:t>
      </w:r>
      <w:r w:rsidRPr="00F8753A">
        <w:rPr>
          <w:rFonts w:ascii="Arial" w:eastAsia="Times New Roman" w:hAnsi="Arial" w:cs="Arial"/>
          <w:i/>
          <w:sz w:val="17"/>
          <w:szCs w:val="17"/>
          <w:lang w:val="en-US" w:eastAsia="en-US" w:bidi="ar-SA"/>
        </w:rPr>
        <w:t xml:space="preserve">«Just-in-time» </w:t>
      </w:r>
      <w:r w:rsidRPr="00F8753A">
        <w:rPr>
          <w:rFonts w:ascii="Arial" w:eastAsia="Times New Roman" w:hAnsi="Arial" w:cs="Arial"/>
          <w:i/>
          <w:sz w:val="17"/>
          <w:szCs w:val="17"/>
          <w:lang w:bidi="ar-SA"/>
        </w:rPr>
        <w:t>(нужная деталь в нужный момент), которая предполагает такое размещение поставщиков. Учитывая этот опыт, Правительство Санкт-Пе</w:t>
      </w:r>
      <w:r w:rsidRPr="00F8753A">
        <w:rPr>
          <w:rFonts w:ascii="Arial" w:eastAsia="Times New Roman" w:hAnsi="Arial" w:cs="Arial"/>
          <w:i/>
          <w:sz w:val="17"/>
          <w:szCs w:val="17"/>
          <w:lang w:bidi="ar-SA"/>
        </w:rPr>
        <w:softHyphen/>
        <w:t xml:space="preserve">тербурга провело переговоры с японскими деловыми кругами о размещении в </w:t>
      </w:r>
      <w:proofErr w:type="spellStart"/>
      <w:r w:rsidRPr="00F8753A">
        <w:rPr>
          <w:rFonts w:ascii="Arial" w:eastAsia="Times New Roman" w:hAnsi="Arial" w:cs="Arial"/>
          <w:i/>
          <w:sz w:val="17"/>
          <w:szCs w:val="17"/>
          <w:lang w:bidi="ar-SA"/>
        </w:rPr>
        <w:t>Шушарах</w:t>
      </w:r>
      <w:proofErr w:type="spellEnd"/>
      <w:r w:rsidRPr="00F8753A">
        <w:rPr>
          <w:rFonts w:ascii="Arial" w:eastAsia="Times New Roman" w:hAnsi="Arial" w:cs="Arial"/>
          <w:i/>
          <w:sz w:val="17"/>
          <w:szCs w:val="17"/>
          <w:lang w:bidi="ar-SA"/>
        </w:rPr>
        <w:t xml:space="preserve"> Ленинградской области производственных мощностей компаний </w:t>
      </w:r>
      <w:r w:rsidRPr="00F8753A">
        <w:rPr>
          <w:rFonts w:ascii="Arial" w:eastAsia="Times New Roman" w:hAnsi="Arial" w:cs="Arial"/>
          <w:i/>
          <w:iCs/>
          <w:sz w:val="17"/>
          <w:szCs w:val="17"/>
          <w:lang w:val="en-US" w:eastAsia="en-US" w:bidi="ar-SA"/>
        </w:rPr>
        <w:t xml:space="preserve">Denso </w:t>
      </w:r>
      <w:r w:rsidRPr="00F8753A">
        <w:rPr>
          <w:rFonts w:ascii="Arial" w:eastAsia="Times New Roman" w:hAnsi="Arial" w:cs="Arial"/>
          <w:i/>
          <w:sz w:val="17"/>
          <w:szCs w:val="17"/>
          <w:lang w:bidi="ar-SA"/>
        </w:rPr>
        <w:t>(поставщик автомобильного электрооборудования, включая системы климат-кон</w:t>
      </w:r>
      <w:r w:rsidRPr="00F8753A">
        <w:rPr>
          <w:rFonts w:ascii="Arial" w:eastAsia="Times New Roman" w:hAnsi="Arial" w:cs="Arial"/>
          <w:i/>
          <w:sz w:val="17"/>
          <w:szCs w:val="17"/>
          <w:lang w:bidi="ar-SA"/>
        </w:rPr>
        <w:softHyphen/>
        <w:t xml:space="preserve">троля), </w:t>
      </w:r>
      <w:r w:rsidRPr="00F8753A">
        <w:rPr>
          <w:rFonts w:ascii="Arial" w:eastAsia="Times New Roman" w:hAnsi="Arial" w:cs="Arial"/>
          <w:i/>
          <w:iCs/>
          <w:sz w:val="17"/>
          <w:szCs w:val="17"/>
          <w:lang w:val="en-US" w:eastAsia="en-US" w:bidi="ar-SA"/>
        </w:rPr>
        <w:t xml:space="preserve">Toyota </w:t>
      </w:r>
      <w:proofErr w:type="spellStart"/>
      <w:r w:rsidRPr="00F8753A">
        <w:rPr>
          <w:rFonts w:ascii="Arial" w:eastAsia="Times New Roman" w:hAnsi="Arial" w:cs="Arial"/>
          <w:i/>
          <w:iCs/>
          <w:sz w:val="17"/>
          <w:szCs w:val="17"/>
          <w:lang w:val="en-US" w:eastAsia="en-US" w:bidi="ar-SA"/>
        </w:rPr>
        <w:t>Tsusmo</w:t>
      </w:r>
      <w:proofErr w:type="spellEnd"/>
      <w:proofErr w:type="gramStart"/>
      <w:r w:rsidRPr="00F8753A">
        <w:rPr>
          <w:rFonts w:ascii="Arial" w:eastAsia="Times New Roman" w:hAnsi="Arial" w:cs="Arial"/>
          <w:i/>
          <w:iCs/>
          <w:sz w:val="17"/>
          <w:szCs w:val="17"/>
          <w:lang w:val="en-US" w:eastAsia="en-US" w:bidi="ar-SA"/>
        </w:rPr>
        <w:t xml:space="preserve"> </w:t>
      </w:r>
      <w:r w:rsidRPr="00F8753A">
        <w:rPr>
          <w:rFonts w:ascii="Arial" w:eastAsia="Times New Roman" w:hAnsi="Arial" w:cs="Arial"/>
          <w:i/>
          <w:iCs/>
          <w:sz w:val="17"/>
          <w:szCs w:val="17"/>
          <w:lang w:bidi="ar-SA"/>
        </w:rPr>
        <w:t>С</w:t>
      </w:r>
      <w:proofErr w:type="gramEnd"/>
      <w:r w:rsidRPr="00F8753A">
        <w:rPr>
          <w:rFonts w:ascii="Arial" w:eastAsia="Times New Roman" w:hAnsi="Arial" w:cs="Arial"/>
          <w:i/>
          <w:iCs/>
          <w:sz w:val="17"/>
          <w:szCs w:val="17"/>
          <w:lang w:bidi="ar-SA"/>
        </w:rPr>
        <w:t>о</w:t>
      </w:r>
      <w:r w:rsidRPr="00F8753A">
        <w:rPr>
          <w:rFonts w:ascii="Arial" w:eastAsia="Times New Roman" w:hAnsi="Arial" w:cs="Arial"/>
          <w:i/>
          <w:sz w:val="17"/>
          <w:szCs w:val="17"/>
          <w:lang w:bidi="ar-SA"/>
        </w:rPr>
        <w:t xml:space="preserve"> (специализируется на логистике) и </w:t>
      </w:r>
      <w:r w:rsidRPr="00F8753A">
        <w:rPr>
          <w:rFonts w:ascii="Arial" w:eastAsia="Times New Roman" w:hAnsi="Arial" w:cs="Arial"/>
          <w:i/>
          <w:iCs/>
          <w:sz w:val="17"/>
          <w:szCs w:val="17"/>
          <w:lang w:val="en-US" w:eastAsia="en-US" w:bidi="ar-SA"/>
        </w:rPr>
        <w:t xml:space="preserve">Toyota </w:t>
      </w:r>
      <w:proofErr w:type="spellStart"/>
      <w:r w:rsidRPr="00F8753A">
        <w:rPr>
          <w:rFonts w:ascii="Arial" w:eastAsia="Times New Roman" w:hAnsi="Arial" w:cs="Arial"/>
          <w:i/>
          <w:iCs/>
          <w:sz w:val="17"/>
          <w:szCs w:val="17"/>
          <w:lang w:val="en-US" w:eastAsia="en-US" w:bidi="ar-SA"/>
        </w:rPr>
        <w:t>Boshoko</w:t>
      </w:r>
      <w:proofErr w:type="spellEnd"/>
      <w:r w:rsidRPr="00F8753A">
        <w:rPr>
          <w:rFonts w:ascii="Arial" w:eastAsia="Times New Roman" w:hAnsi="Arial" w:cs="Arial"/>
          <w:i/>
          <w:sz w:val="17"/>
          <w:szCs w:val="17"/>
          <w:lang w:val="en-US" w:eastAsia="en-US" w:bidi="ar-SA"/>
        </w:rPr>
        <w:t xml:space="preserve"> </w:t>
      </w:r>
      <w:r w:rsidRPr="00F8753A">
        <w:rPr>
          <w:rFonts w:ascii="Arial" w:eastAsia="Times New Roman" w:hAnsi="Arial" w:cs="Arial"/>
          <w:i/>
          <w:sz w:val="17"/>
          <w:szCs w:val="17"/>
          <w:lang w:bidi="ar-SA"/>
        </w:rPr>
        <w:t>(про</w:t>
      </w:r>
      <w:r w:rsidRPr="00F8753A">
        <w:rPr>
          <w:rFonts w:ascii="Arial" w:eastAsia="Times New Roman" w:hAnsi="Arial" w:cs="Arial"/>
          <w:i/>
          <w:sz w:val="17"/>
          <w:szCs w:val="17"/>
          <w:lang w:bidi="ar-SA"/>
        </w:rPr>
        <w:softHyphen/>
        <w:t>изводит детали внутренней отделки автомобильных салонов).</w:t>
      </w:r>
    </w:p>
    <w:p w:rsidR="00024822" w:rsidRPr="00F8753A" w:rsidRDefault="00024822" w:rsidP="00024822">
      <w:pPr>
        <w:widowControl/>
        <w:rPr>
          <w:rFonts w:ascii="Times New Roman" w:eastAsia="Times New Roman" w:hAnsi="Times New Roman" w:cs="Times New Roman"/>
          <w:i/>
          <w:color w:val="auto"/>
          <w:lang w:eastAsia="uk-UA" w:bidi="ar-SA"/>
        </w:rPr>
      </w:pPr>
      <w:r w:rsidRPr="00F8753A">
        <w:rPr>
          <w:rFonts w:ascii="Arial" w:eastAsia="Times New Roman" w:hAnsi="Arial" w:cs="Arial"/>
          <w:i/>
          <w:sz w:val="17"/>
          <w:szCs w:val="17"/>
          <w:lang w:bidi="ar-SA"/>
        </w:rPr>
        <w:t xml:space="preserve">Источник: </w:t>
      </w:r>
      <w:proofErr w:type="gramStart"/>
      <w:r w:rsidRPr="00F8753A">
        <w:rPr>
          <w:rFonts w:ascii="Arial" w:eastAsia="Times New Roman" w:hAnsi="Arial" w:cs="Arial"/>
          <w:i/>
          <w:iCs/>
          <w:sz w:val="17"/>
          <w:szCs w:val="17"/>
          <w:lang w:bidi="ar-SA"/>
        </w:rPr>
        <w:t>Пушкарская</w:t>
      </w:r>
      <w:proofErr w:type="gramEnd"/>
      <w:r w:rsidRPr="00F8753A">
        <w:rPr>
          <w:rFonts w:ascii="Arial" w:eastAsia="Times New Roman" w:hAnsi="Arial" w:cs="Arial"/>
          <w:i/>
          <w:iCs/>
          <w:sz w:val="17"/>
          <w:szCs w:val="17"/>
          <w:lang w:bidi="ar-SA"/>
        </w:rPr>
        <w:t xml:space="preserve"> А.</w:t>
      </w:r>
      <w:r w:rsidRPr="00F8753A">
        <w:rPr>
          <w:rFonts w:ascii="Arial" w:eastAsia="Times New Roman" w:hAnsi="Arial" w:cs="Arial"/>
          <w:i/>
          <w:sz w:val="17"/>
          <w:szCs w:val="17"/>
          <w:lang w:bidi="ar-SA"/>
        </w:rPr>
        <w:t xml:space="preserve"> Без разведки. Поставщиков </w:t>
      </w:r>
      <w:r w:rsidRPr="00F8753A">
        <w:rPr>
          <w:rFonts w:ascii="Arial" w:eastAsia="Times New Roman" w:hAnsi="Arial" w:cs="Arial"/>
          <w:i/>
          <w:sz w:val="17"/>
          <w:szCs w:val="17"/>
          <w:lang w:val="en-US" w:eastAsia="en-US" w:bidi="ar-SA"/>
        </w:rPr>
        <w:t>Toyota Motor</w:t>
      </w:r>
      <w:proofErr w:type="gramStart"/>
      <w:r w:rsidRPr="00F8753A">
        <w:rPr>
          <w:rFonts w:ascii="Arial" w:eastAsia="Times New Roman" w:hAnsi="Arial" w:cs="Arial"/>
          <w:i/>
          <w:sz w:val="17"/>
          <w:szCs w:val="17"/>
          <w:lang w:val="en-US" w:eastAsia="en-US" w:bidi="ar-SA"/>
        </w:rPr>
        <w:t xml:space="preserve"> </w:t>
      </w:r>
      <w:r w:rsidRPr="00F8753A">
        <w:rPr>
          <w:rFonts w:ascii="Arial" w:eastAsia="Times New Roman" w:hAnsi="Arial" w:cs="Arial"/>
          <w:i/>
          <w:sz w:val="17"/>
          <w:szCs w:val="17"/>
          <w:lang w:bidi="ar-SA"/>
        </w:rPr>
        <w:t>С</w:t>
      </w:r>
      <w:proofErr w:type="gramEnd"/>
      <w:r w:rsidRPr="00F8753A">
        <w:rPr>
          <w:rFonts w:ascii="Arial" w:eastAsia="Times New Roman" w:hAnsi="Arial" w:cs="Arial"/>
          <w:i/>
          <w:sz w:val="17"/>
          <w:szCs w:val="17"/>
          <w:lang w:bidi="ar-SA"/>
        </w:rPr>
        <w:t>о зовут в Петербург// Коммерсантъ. 2005. 19 сентября.</w:t>
      </w:r>
    </w:p>
    <w:p w:rsidR="00024822" w:rsidRDefault="00024822" w:rsidP="00024822">
      <w:pPr>
        <w:pStyle w:val="22"/>
        <w:shd w:val="clear" w:color="auto" w:fill="auto"/>
        <w:spacing w:before="0" w:after="0" w:line="238" w:lineRule="exact"/>
        <w:ind w:left="300" w:right="180" w:firstLine="240"/>
        <w:jc w:val="both"/>
        <w:rPr>
          <w:lang w:val="uk-UA"/>
        </w:rPr>
      </w:pPr>
    </w:p>
    <w:p w:rsidR="00024822" w:rsidRDefault="00024822" w:rsidP="00024822">
      <w:pPr>
        <w:pStyle w:val="22"/>
        <w:shd w:val="clear" w:color="auto" w:fill="auto"/>
        <w:spacing w:before="0" w:after="0" w:line="238" w:lineRule="exact"/>
        <w:ind w:left="300" w:right="180" w:firstLine="240"/>
        <w:jc w:val="both"/>
        <w:rPr>
          <w:lang w:val="uk-UA"/>
        </w:rPr>
      </w:pPr>
    </w:p>
    <w:p w:rsidR="00024822" w:rsidRDefault="00024822" w:rsidP="00024822">
      <w:pPr>
        <w:pStyle w:val="22"/>
        <w:shd w:val="clear" w:color="auto" w:fill="auto"/>
        <w:spacing w:before="0" w:after="0" w:line="238" w:lineRule="exact"/>
        <w:ind w:left="300" w:right="180" w:firstLine="240"/>
        <w:jc w:val="both"/>
        <w:rPr>
          <w:lang w:val="uk-UA"/>
        </w:rPr>
      </w:pPr>
    </w:p>
    <w:p w:rsidR="00024822" w:rsidRDefault="00024822" w:rsidP="00024822">
      <w:pPr>
        <w:pStyle w:val="22"/>
        <w:shd w:val="clear" w:color="auto" w:fill="auto"/>
        <w:spacing w:before="0" w:after="0" w:line="238" w:lineRule="exact"/>
        <w:ind w:left="300" w:right="180" w:firstLine="240"/>
        <w:jc w:val="both"/>
        <w:rPr>
          <w:lang w:val="uk-UA"/>
        </w:rPr>
      </w:pPr>
    </w:p>
    <w:p w:rsidR="001A737A" w:rsidRDefault="00910BD4" w:rsidP="00024822">
      <w:pPr>
        <w:pStyle w:val="22"/>
        <w:shd w:val="clear" w:color="auto" w:fill="auto"/>
        <w:spacing w:before="0" w:after="0" w:line="238" w:lineRule="exact"/>
        <w:ind w:left="300" w:right="180" w:firstLine="240"/>
        <w:jc w:val="both"/>
      </w:pPr>
      <w:r>
        <w:t>В рыночных условиях целесообразность и эффективность промышленной логистики не вызывает сомнения. Во-первых, интегрирующая роль логистики в формировании сквозного обслуживания производства кроме повышения экономической эффективности способствует росту масштабов системной организации на началах централизации управления либо укрепления зависимости экономических интересов участников этого процесса. Во-вторых, промышленная логистика способствует сокращению затрат за счет уменьшения объемов запасов материальных ресурсов и времени доставки товаров. В-третьих, с помощью инструментов промышленной логистики происходит создание системы комплексного управления материальными, финансовыми, информационными и другими потоками для достижения общефирменных целей.</w:t>
      </w:r>
    </w:p>
    <w:p w:rsidR="001A737A" w:rsidRDefault="00910BD4" w:rsidP="00024822">
      <w:pPr>
        <w:pStyle w:val="22"/>
        <w:shd w:val="clear" w:color="auto" w:fill="auto"/>
        <w:spacing w:before="0" w:after="0" w:line="238" w:lineRule="exact"/>
        <w:ind w:left="300" w:right="180" w:firstLine="240"/>
        <w:jc w:val="both"/>
      </w:pPr>
      <w:r>
        <w:t>Промышленная логистика, обеспечивая сопряжение потоковых процессов между предприятиями, дает толчок для дальнейшего использования ее потенциала в производственно-коммерческой деятельности. В этом смысле следует обратить внимание на замечание О. И. Уильямсона: «Фирма есть нечто большее, чем просто инструмент обеспечения эффективности в обычном смысле — достижение экономии от увеличения масштаба производства и вовлечения самых дешевых факторов, но также обладает координирующим потенциалом, который иногда превышает соответствующий потенциал рынка».</w:t>
      </w:r>
      <w:r>
        <w:rPr>
          <w:vertAlign w:val="superscript"/>
        </w:rPr>
        <w:t>1</w:t>
      </w:r>
    </w:p>
    <w:p w:rsidR="001A737A" w:rsidRDefault="00910BD4" w:rsidP="00024822">
      <w:pPr>
        <w:pStyle w:val="22"/>
        <w:shd w:val="clear" w:color="auto" w:fill="auto"/>
        <w:spacing w:before="0" w:after="0" w:line="238" w:lineRule="exact"/>
        <w:ind w:left="300" w:right="180" w:firstLine="240"/>
        <w:jc w:val="both"/>
      </w:pPr>
      <w:r>
        <w:t>Организация промышленной логистики осуществляется с учетом следующих принципов:</w:t>
      </w:r>
    </w:p>
    <w:p w:rsidR="001A737A" w:rsidRDefault="00910BD4" w:rsidP="00024822">
      <w:pPr>
        <w:pStyle w:val="22"/>
        <w:numPr>
          <w:ilvl w:val="0"/>
          <w:numId w:val="1"/>
        </w:numPr>
        <w:shd w:val="clear" w:color="auto" w:fill="auto"/>
        <w:tabs>
          <w:tab w:val="left" w:pos="772"/>
        </w:tabs>
        <w:spacing w:before="0" w:after="0" w:line="210" w:lineRule="exact"/>
        <w:ind w:left="300" w:firstLine="240"/>
        <w:jc w:val="both"/>
      </w:pPr>
      <w:proofErr w:type="spellStart"/>
      <w:r>
        <w:t>целеподчиненность</w:t>
      </w:r>
      <w:proofErr w:type="spellEnd"/>
      <w:r>
        <w:t xml:space="preserve"> промышленной логистики общефирменной стратегии;</w:t>
      </w:r>
    </w:p>
    <w:p w:rsidR="001A737A" w:rsidRDefault="00910BD4" w:rsidP="00024822">
      <w:pPr>
        <w:pStyle w:val="22"/>
        <w:numPr>
          <w:ilvl w:val="0"/>
          <w:numId w:val="1"/>
        </w:numPr>
        <w:shd w:val="clear" w:color="auto" w:fill="auto"/>
        <w:tabs>
          <w:tab w:val="left" w:pos="772"/>
        </w:tabs>
        <w:spacing w:before="0" w:after="0" w:line="238" w:lineRule="exact"/>
        <w:ind w:left="760" w:right="180"/>
        <w:jc w:val="both"/>
      </w:pPr>
      <w:r>
        <w:t>инновационный характер промышленной логистики, т. е. в рамках промышленного предприятия необходимо вести систематический поиск новых организационных форм и методов эффективного управления межфирменными потоковыми процессами.</w:t>
      </w:r>
    </w:p>
    <w:p w:rsidR="001A737A" w:rsidRDefault="00910BD4" w:rsidP="00024822">
      <w:pPr>
        <w:pStyle w:val="22"/>
        <w:shd w:val="clear" w:color="auto" w:fill="auto"/>
        <w:spacing w:before="0" w:after="0" w:line="234" w:lineRule="exact"/>
        <w:ind w:left="300" w:right="180" w:firstLine="240"/>
        <w:jc w:val="both"/>
      </w:pPr>
      <w:r>
        <w:t xml:space="preserve">Эти принципы ориентируют логистическую стратегию промышленных предприятий на производственную стратегию, которая, исходя из современных требований рынка, претерпевает </w:t>
      </w:r>
      <w:r w:rsidR="00F8753A">
        <w:t xml:space="preserve">значительные изменения (табл. </w:t>
      </w:r>
      <w:r>
        <w:t>1).</w:t>
      </w:r>
    </w:p>
    <w:p w:rsidR="001A737A" w:rsidRDefault="00910BD4" w:rsidP="00024822">
      <w:pPr>
        <w:pStyle w:val="22"/>
        <w:shd w:val="clear" w:color="auto" w:fill="auto"/>
        <w:spacing w:before="0" w:after="0" w:line="234" w:lineRule="exact"/>
        <w:ind w:left="300" w:right="180" w:firstLine="240"/>
        <w:jc w:val="both"/>
      </w:pPr>
      <w:r>
        <w:t>Изменения в производственной стратегии промышленных предприятий обусловливаются запросами рынка, а также производственными технологиями, применение которых становится возможным благодаря современным техническим решениям. Эластичность производственных процессов достигается посредством проведения новых информационных и кооперационных решений. Такие решения должны учитывать не только интересы собственного предприятия, но также рыночную ситуацию, в частности интересы покупателей и поставщиков. Лишь при тесном сотрудничестве по горизонтали возможно внедрение современных концепций организации и управления хозяйственными связями.</w:t>
      </w:r>
    </w:p>
    <w:p w:rsidR="001A737A" w:rsidRPr="00F8753A" w:rsidRDefault="00910BD4" w:rsidP="00F8753A">
      <w:pPr>
        <w:pStyle w:val="22"/>
        <w:shd w:val="clear" w:color="auto" w:fill="auto"/>
        <w:spacing w:before="0" w:after="0" w:line="234" w:lineRule="exact"/>
        <w:ind w:left="300" w:right="180" w:firstLine="240"/>
        <w:jc w:val="both"/>
        <w:rPr>
          <w:lang w:val="en-US"/>
        </w:rPr>
        <w:sectPr w:rsidR="001A737A" w:rsidRPr="00F8753A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  <w:r>
        <w:t xml:space="preserve">Необходимость развития хозяйственных связей исходит из сложившегося разделения труда, которое существует в виде общего, частного и единичного. Общее разделение труда выражается в экономическом обособлении сферы </w:t>
      </w:r>
      <w:r w:rsidRPr="00F8753A">
        <w:t>материаль</w:t>
      </w:r>
      <w:r w:rsidR="00F8753A" w:rsidRPr="00F8753A">
        <w:rPr>
          <w:lang w:eastAsia="uk-UA" w:bidi="uk-UA"/>
        </w:rPr>
        <w:t>ного</w:t>
      </w:r>
      <w:r w:rsidR="00F8753A">
        <w:rPr>
          <w:lang w:val="uk-UA" w:eastAsia="uk-UA" w:bidi="uk-UA"/>
        </w:rPr>
        <w:t xml:space="preserve"> </w:t>
      </w:r>
      <w:r w:rsidR="00F8753A">
        <w:t xml:space="preserve">производства и сферы услуг. </w:t>
      </w:r>
    </w:p>
    <w:p w:rsidR="001A737A" w:rsidRDefault="00F8753A">
      <w:pPr>
        <w:pStyle w:val="26"/>
        <w:framePr w:wrap="none" w:vAnchor="page" w:hAnchor="page" w:x="732" w:y="333"/>
        <w:shd w:val="clear" w:color="auto" w:fill="auto"/>
        <w:spacing w:line="180" w:lineRule="exact"/>
        <w:ind w:left="200"/>
      </w:pPr>
      <w:r>
        <w:rPr>
          <w:rStyle w:val="2TimesNewRoman9pt"/>
          <w:rFonts w:eastAsia="Arial"/>
        </w:rPr>
        <w:lastRenderedPageBreak/>
        <w:t xml:space="preserve">Таблица </w:t>
      </w:r>
      <w:r w:rsidR="00910BD4">
        <w:rPr>
          <w:rStyle w:val="2TimesNewRoman9pt"/>
          <w:rFonts w:eastAsia="Arial"/>
        </w:rPr>
        <w:t>1</w:t>
      </w:r>
      <w:r w:rsidR="00910BD4">
        <w:t>. Изменения в производственной стратегии промышленного предприятия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7"/>
        <w:gridCol w:w="3737"/>
      </w:tblGrid>
      <w:tr w:rsidR="001A737A">
        <w:trPr>
          <w:trHeight w:hRule="exact" w:val="277"/>
        </w:trPr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37A" w:rsidRDefault="00910BD4">
            <w:pPr>
              <w:pStyle w:val="22"/>
              <w:framePr w:w="7474" w:h="2588" w:wrap="none" w:vAnchor="page" w:hAnchor="page" w:x="390" w:y="715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Arial85pt"/>
              </w:rPr>
              <w:t>Состояние производства</w:t>
            </w:r>
          </w:p>
        </w:tc>
      </w:tr>
      <w:tr w:rsidR="001A737A">
        <w:trPr>
          <w:trHeight w:hRule="exact" w:val="25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7A" w:rsidRDefault="00910BD4">
            <w:pPr>
              <w:pStyle w:val="22"/>
              <w:framePr w:w="7474" w:h="2588" w:wrap="none" w:vAnchor="page" w:hAnchor="page" w:x="390" w:y="715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Arial85pt"/>
              </w:rPr>
              <w:t>ретроспективное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37A" w:rsidRDefault="00910BD4">
            <w:pPr>
              <w:pStyle w:val="22"/>
              <w:framePr w:w="7474" w:h="2588" w:wrap="none" w:vAnchor="page" w:hAnchor="page" w:x="390" w:y="715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Arial85pt"/>
              </w:rPr>
              <w:t>современное</w:t>
            </w:r>
          </w:p>
        </w:tc>
      </w:tr>
      <w:tr w:rsidR="001A737A">
        <w:trPr>
          <w:trHeight w:hRule="exact" w:val="43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7A" w:rsidRDefault="00910BD4">
            <w:pPr>
              <w:pStyle w:val="22"/>
              <w:framePr w:w="7474" w:h="2588" w:wrap="none" w:vAnchor="page" w:hAnchor="page" w:x="390" w:y="715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Arial85pt"/>
              </w:rPr>
              <w:t>Ориентируется на производительность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37A" w:rsidRDefault="00910BD4">
            <w:pPr>
              <w:pStyle w:val="22"/>
              <w:framePr w:w="7474" w:h="2588" w:wrap="none" w:vAnchor="page" w:hAnchor="page" w:x="390" w:y="715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Arial85pt"/>
              </w:rPr>
              <w:t>Ориентируется на плавное продвижение материалов</w:t>
            </w:r>
          </w:p>
        </w:tc>
      </w:tr>
      <w:tr w:rsidR="001A737A">
        <w:trPr>
          <w:trHeight w:hRule="exact" w:val="25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7A" w:rsidRDefault="00910BD4">
            <w:pPr>
              <w:pStyle w:val="22"/>
              <w:framePr w:w="7474" w:h="2588" w:wrap="none" w:vAnchor="page" w:hAnchor="page" w:x="390" w:y="715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Arial85pt"/>
              </w:rPr>
              <w:t>Зависит от оснащения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37A" w:rsidRDefault="00910BD4">
            <w:pPr>
              <w:pStyle w:val="22"/>
              <w:framePr w:w="7474" w:h="2588" w:wrap="none" w:vAnchor="page" w:hAnchor="page" w:x="390" w:y="715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Arial85pt"/>
              </w:rPr>
              <w:t>Зависит от ассортимента продукции</w:t>
            </w:r>
          </w:p>
        </w:tc>
      </w:tr>
      <w:tr w:rsidR="001A737A">
        <w:trPr>
          <w:trHeight w:hRule="exact" w:val="450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7A" w:rsidRDefault="00910BD4">
            <w:pPr>
              <w:pStyle w:val="22"/>
              <w:framePr w:w="7474" w:h="2588" w:wrap="none" w:vAnchor="page" w:hAnchor="page" w:x="390" w:y="715"/>
              <w:shd w:val="clear" w:color="auto" w:fill="auto"/>
              <w:spacing w:before="0" w:after="0" w:line="194" w:lineRule="exact"/>
              <w:ind w:firstLine="0"/>
            </w:pPr>
            <w:r>
              <w:rPr>
                <w:rStyle w:val="2Arial85pt"/>
              </w:rPr>
              <w:t>Управляется согласно производственным планам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37A" w:rsidRDefault="00910BD4">
            <w:pPr>
              <w:pStyle w:val="22"/>
              <w:framePr w:w="7474" w:h="2588" w:wrap="none" w:vAnchor="page" w:hAnchor="page" w:x="390" w:y="715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Arial85pt"/>
              </w:rPr>
              <w:t>Управляется согласно заявкам клиентов</w:t>
            </w:r>
          </w:p>
        </w:tc>
      </w:tr>
      <w:tr w:rsidR="001A737A">
        <w:trPr>
          <w:trHeight w:hRule="exact" w:val="25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7A" w:rsidRDefault="00910BD4">
            <w:pPr>
              <w:pStyle w:val="22"/>
              <w:framePr w:w="7474" w:h="2588" w:wrap="none" w:vAnchor="page" w:hAnchor="page" w:x="390" w:y="715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Arial85pt"/>
              </w:rPr>
              <w:t>Дискретное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37A" w:rsidRDefault="00910BD4">
            <w:pPr>
              <w:pStyle w:val="22"/>
              <w:framePr w:w="7474" w:h="2588" w:wrap="none" w:vAnchor="page" w:hAnchor="page" w:x="390" w:y="715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Arial85pt"/>
              </w:rPr>
              <w:t>Непрерывное</w:t>
            </w:r>
          </w:p>
        </w:tc>
      </w:tr>
      <w:tr w:rsidR="001A737A">
        <w:trPr>
          <w:trHeight w:hRule="exact" w:val="64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7A" w:rsidRDefault="00910BD4">
            <w:pPr>
              <w:pStyle w:val="22"/>
              <w:framePr w:w="7474" w:h="2588" w:wrap="none" w:vAnchor="page" w:hAnchor="page" w:x="390" w:y="715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Arial85pt"/>
              </w:rPr>
              <w:t>Экономически обоснованными партиями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7A" w:rsidRDefault="00910BD4">
            <w:pPr>
              <w:pStyle w:val="22"/>
              <w:framePr w:w="7474" w:h="2588" w:wrap="none" w:vAnchor="page" w:hAnchor="page" w:x="390" w:y="715"/>
              <w:shd w:val="clear" w:color="auto" w:fill="auto"/>
              <w:spacing w:before="0" w:after="0" w:line="184" w:lineRule="exact"/>
              <w:ind w:firstLine="0"/>
            </w:pPr>
            <w:r>
              <w:rPr>
                <w:rStyle w:val="2Arial85pt"/>
              </w:rPr>
              <w:t>Партиями, учитывающими потребности клиентов при одновременной минимизации</w:t>
            </w:r>
          </w:p>
          <w:p w:rsidR="001A737A" w:rsidRDefault="00910BD4">
            <w:pPr>
              <w:pStyle w:val="22"/>
              <w:framePr w:w="7474" w:h="2588" w:wrap="none" w:vAnchor="page" w:hAnchor="page" w:x="390" w:y="715"/>
              <w:shd w:val="clear" w:color="auto" w:fill="auto"/>
              <w:spacing w:before="0" w:after="0" w:line="184" w:lineRule="exact"/>
              <w:ind w:firstLine="0"/>
            </w:pPr>
            <w:r>
              <w:rPr>
                <w:rStyle w:val="2Arial85pt"/>
              </w:rPr>
              <w:t>затрат</w:t>
            </w:r>
          </w:p>
        </w:tc>
      </w:tr>
    </w:tbl>
    <w:p w:rsidR="001A737A" w:rsidRDefault="00910BD4">
      <w:pPr>
        <w:pStyle w:val="22"/>
        <w:framePr w:w="7718" w:h="8164" w:hRule="exact" w:wrap="none" w:vAnchor="page" w:hAnchor="page" w:x="296" w:y="3350"/>
        <w:shd w:val="clear" w:color="auto" w:fill="auto"/>
        <w:spacing w:before="0" w:after="0" w:line="238" w:lineRule="exact"/>
        <w:ind w:right="160" w:firstLine="0"/>
        <w:jc w:val="both"/>
      </w:pPr>
      <w:r>
        <w:t>Частное разделение труда проявляется в образовании отраслей (</w:t>
      </w:r>
      <w:proofErr w:type="spellStart"/>
      <w:r>
        <w:t>подотраслей</w:t>
      </w:r>
      <w:proofErr w:type="spellEnd"/>
      <w:r>
        <w:t xml:space="preserve">), в данном случае внутри промышленности, а поскольку отрасль есть совокупность предприятий, характеризующихся производством единой по назначению продукции, однородностью потребляемого исходного сырья, общностью технической базы, технологических процессов, профессионального состава кадров, </w:t>
      </w:r>
      <w:proofErr w:type="gramStart"/>
      <w:r>
        <w:t>то</w:t>
      </w:r>
      <w:proofErr w:type="gramEnd"/>
      <w:r>
        <w:t xml:space="preserve"> в конечном счете и в экономическом обособлении предприятий, являющихся носителями признаков как частного, так и общего разделения труда одновременно. Единичное разделение труда складывается в рамках предприятия и с рассматриваемой точки зрения имеет значение постольку, поскольку с углублением этого процесса обеспечивается переход от внутрипроизводственного взаимодействия цехов и участков к межфирменным связям предприятий.</w:t>
      </w:r>
    </w:p>
    <w:p w:rsidR="001A737A" w:rsidRDefault="00910BD4">
      <w:pPr>
        <w:pStyle w:val="22"/>
        <w:framePr w:w="7718" w:h="8164" w:hRule="exact" w:wrap="none" w:vAnchor="page" w:hAnchor="page" w:x="296" w:y="3350"/>
        <w:shd w:val="clear" w:color="auto" w:fill="auto"/>
        <w:spacing w:before="0" w:after="0" w:line="238" w:lineRule="exact"/>
        <w:ind w:right="160" w:firstLine="360"/>
        <w:jc w:val="both"/>
      </w:pPr>
      <w:r>
        <w:t xml:space="preserve">Выделенные разновидности позволяют судить о наличии хозяйственных связей, основанных на общем, частном и единичном разделении труда. Связи, учрежденные на общем разделении труда, отражают взаимодействие отраслей материального производства и сферы услуг, обусловленное технологическими особенностями производства отдельных наименований продукции. Связи, образованные на частном разделении труда, отражают взаимодействие отраслей промышленности, которое, будучи </w:t>
      </w:r>
      <w:proofErr w:type="gramStart"/>
      <w:r>
        <w:t>обусловленным</w:t>
      </w:r>
      <w:proofErr w:type="gramEnd"/>
      <w:r>
        <w:t xml:space="preserve"> не только технологическими, но и «конструктивными» особенностями отдельных наименований продукции, чаще всего рассматривается на примере машиностроения и других, так или иначе замкнутых на него отраслей промышленности. При этом существенным является тот факт, что связи, основанные на общем и частном разделении труда, проявляются во взаимодействии производственных специализированных предприятий по поводу поставки продукции производственно-технического назначения, в том числе сырья и природного топлива, материалов, полуфабрикатов, комплектующих изделий и др.</w:t>
      </w:r>
    </w:p>
    <w:p w:rsidR="001A737A" w:rsidRDefault="00910BD4">
      <w:pPr>
        <w:pStyle w:val="22"/>
        <w:framePr w:w="7718" w:h="8164" w:hRule="exact" w:wrap="none" w:vAnchor="page" w:hAnchor="page" w:x="296" w:y="3350"/>
        <w:shd w:val="clear" w:color="auto" w:fill="auto"/>
        <w:spacing w:before="0" w:after="0" w:line="238" w:lineRule="exact"/>
        <w:ind w:right="160" w:firstLine="360"/>
        <w:jc w:val="both"/>
      </w:pPr>
      <w:r>
        <w:t>По общему мнению, специализация является следствием разделения труда и концентрации однородного производства. Разделение труда ведет к дифференциации его отдельных видов и на основе увеличения объемов каждой разновидности труда до экономически целесообразных размеров обеспечивает многократное повторение операций и процессов. В масштабах предприятия специализация</w:t>
      </w:r>
    </w:p>
    <w:p w:rsidR="001A737A" w:rsidRDefault="001A737A">
      <w:pPr>
        <w:rPr>
          <w:sz w:val="2"/>
          <w:szCs w:val="2"/>
        </w:rPr>
        <w:sectPr w:rsidR="001A737A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737A" w:rsidRDefault="00910BD4">
      <w:pPr>
        <w:pStyle w:val="22"/>
        <w:framePr w:w="7902" w:h="11185" w:hRule="exact" w:wrap="none" w:vAnchor="page" w:hAnchor="page" w:x="229" w:y="324"/>
        <w:shd w:val="clear" w:color="auto" w:fill="auto"/>
        <w:spacing w:before="0" w:after="0" w:line="234" w:lineRule="exact"/>
        <w:ind w:left="200" w:right="280" w:firstLine="0"/>
        <w:jc w:val="both"/>
      </w:pPr>
      <w:r>
        <w:lastRenderedPageBreak/>
        <w:t xml:space="preserve">представляет собой сосредоточение производства ограниченного числа наименований продукции, общей по назначению и/или конструктивно-технологическим характеристикам. В промышленности она осуществляется в трех формах: предметной, </w:t>
      </w:r>
      <w:proofErr w:type="spellStart"/>
      <w:r>
        <w:t>подетальной</w:t>
      </w:r>
      <w:proofErr w:type="spellEnd"/>
      <w:r>
        <w:t>, технологической и выражается соответственно в сосредоточении производства готовой продукции, ее конструктивных элементов (деталей, узлов и др.), а также отдельных операций, стадий и технологических процессов.</w:t>
      </w:r>
    </w:p>
    <w:p w:rsidR="001A737A" w:rsidRDefault="00910BD4">
      <w:pPr>
        <w:pStyle w:val="22"/>
        <w:framePr w:w="7902" w:h="11185" w:hRule="exact" w:wrap="none" w:vAnchor="page" w:hAnchor="page" w:x="229" w:y="324"/>
        <w:shd w:val="clear" w:color="auto" w:fill="auto"/>
        <w:spacing w:before="0" w:after="0" w:line="234" w:lineRule="exact"/>
        <w:ind w:left="200" w:right="280" w:firstLine="240"/>
        <w:jc w:val="both"/>
      </w:pPr>
      <w:r>
        <w:rPr>
          <w:rStyle w:val="23"/>
        </w:rPr>
        <w:t>Специализация предприятий</w:t>
      </w:r>
      <w:r>
        <w:t xml:space="preserve"> является основой формирования логистических цепей, в которых обнаруживается определенная «ресурсная зависимость» каждого последующего звена от предыдущего. Будучи предпосылкой совместной деятельности по производству конечной продукции, она побуждает специализированные предприятия к кооперированию, т. е. к установлению прямых хозяйственных связей по поставкам продукции. Наиболее распространенные на практике схемы прямых кооперированных связей представлены на рис. 6.1. Приоритетность прямых связей обусловливается возможностью организации производства у поставщика с ориентацией на </w:t>
      </w:r>
      <w:r>
        <w:rPr>
          <w:rStyle w:val="23"/>
        </w:rPr>
        <w:t>конкретный</w:t>
      </w:r>
      <w:r>
        <w:t xml:space="preserve"> заказ потребителя. Акцентируя такую направленность прямых кооперированных связей и четкую обусловленность объекта (ассортимент, качество, комплектность продукции производственно-технического назначения и др.), мы можем заключить, что они служат в большей степени удовлетворению запросов потребителя, отвечают в первую очередь именно его интересам и в силу этого понимаются в промышленной логистике как логистика снабжения.</w:t>
      </w:r>
    </w:p>
    <w:p w:rsidR="001A737A" w:rsidRDefault="00910BD4">
      <w:pPr>
        <w:pStyle w:val="22"/>
        <w:framePr w:w="7902" w:h="11185" w:hRule="exact" w:wrap="none" w:vAnchor="page" w:hAnchor="page" w:x="229" w:y="324"/>
        <w:shd w:val="clear" w:color="auto" w:fill="auto"/>
        <w:spacing w:before="0" w:after="0" w:line="234" w:lineRule="exact"/>
        <w:ind w:left="200" w:right="280" w:firstLine="240"/>
        <w:jc w:val="both"/>
      </w:pPr>
      <w:r>
        <w:t xml:space="preserve">Возможность ориентации на конкретный заказ потребителя рассматривается чаще всего прерогативой специализированных малых предприятий с единичным и мелкосерийным типом производства. Оснащенные универсальным оборудованием и применяющие труд профессионально подготовленных, высококвалифицированных кадров, они обладают большей мобильностью, способностью к </w:t>
      </w:r>
      <w:proofErr w:type="spellStart"/>
      <w:r>
        <w:t>переналаживанию</w:t>
      </w:r>
      <w:proofErr w:type="spellEnd"/>
      <w:r>
        <w:t xml:space="preserve"> технологий, изменению ассортимента изготовляемой продукции под влиянием движения спроса и ко</w:t>
      </w:r>
      <w:r w:rsidR="00F8753A">
        <w:t xml:space="preserve">нъюнктуры рынка в целом (рис. </w:t>
      </w:r>
      <w:r>
        <w:t xml:space="preserve">1, </w:t>
      </w:r>
      <w:r>
        <w:rPr>
          <w:rStyle w:val="23"/>
        </w:rPr>
        <w:t xml:space="preserve">а, б). </w:t>
      </w:r>
      <w:r>
        <w:t xml:space="preserve">В отличие от них предприятия средних и крупных размеров, организованные чаще всего по тину серийного, крупносерийного и массового производства, специализируются на изготовлении стандартной продукции и выполнении типовых технологических процессов. В связи с применением специализированного и специального оборудования эти предприятия считаются более инертными, неспособными оперативно реагировать на изменение спроса и соответственно менее гибкими по сравнению с малыми предприятиями в удовлетворении конкретных заказов при условии, что последние содержат оригинальные требования к качеству, комплектности и другим характеристикам продукции. Напротив, если требования заказчика «укладываются» в параметры стандартной продукции, изготовляемой на базе типовых технологических процессов, конкурентоспособность средних и особенно крупных предприятий оказывается существенно выше по сравнению с малыми предприятиями, и прежде всего по причине более низких затрат на производство (рис. 6.1, </w:t>
      </w:r>
      <w:r>
        <w:rPr>
          <w:rStyle w:val="23"/>
        </w:rPr>
        <w:t>в).</w:t>
      </w:r>
      <w:r>
        <w:t xml:space="preserve"> Однако в данном случае «срабатывает» альтернатива — появляется возможность установления опосредованной хозяйственной связи и поставки продукции через оптовых торговых посредников.</w:t>
      </w:r>
    </w:p>
    <w:p w:rsidR="001A737A" w:rsidRDefault="00910BD4">
      <w:pPr>
        <w:pStyle w:val="22"/>
        <w:framePr w:w="7902" w:h="11185" w:hRule="exact" w:wrap="none" w:vAnchor="page" w:hAnchor="page" w:x="229" w:y="324"/>
        <w:shd w:val="clear" w:color="auto" w:fill="auto"/>
        <w:spacing w:before="0" w:after="0" w:line="234" w:lineRule="exact"/>
        <w:ind w:left="200" w:right="280" w:firstLine="240"/>
        <w:jc w:val="both"/>
      </w:pPr>
      <w:r>
        <w:t>Более существенная проблема выбора обнаруживается там, где возникает потребность в больших объемах нестандартной продукции, удовлетворить которую</w:t>
      </w:r>
    </w:p>
    <w:p w:rsidR="001A737A" w:rsidRDefault="001A737A">
      <w:pPr>
        <w:rPr>
          <w:sz w:val="2"/>
          <w:szCs w:val="2"/>
        </w:rPr>
        <w:sectPr w:rsidR="001A737A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737A" w:rsidRDefault="00F87FE3">
      <w:pPr>
        <w:rPr>
          <w:sz w:val="2"/>
          <w:szCs w:val="2"/>
        </w:rPr>
      </w:pPr>
      <w:r>
        <w:rPr>
          <w:noProof/>
          <w:lang w:val="uk-UA" w:eastAsia="uk-UA"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1358900</wp:posOffset>
                </wp:positionH>
                <wp:positionV relativeFrom="page">
                  <wp:posOffset>554355</wp:posOffset>
                </wp:positionV>
                <wp:extent cx="1117600" cy="589915"/>
                <wp:effectExtent l="0" t="1905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589915"/>
                        </a:xfrm>
                        <a:prstGeom prst="rect">
                          <a:avLst/>
                        </a:prstGeom>
                        <a:solidFill>
                          <a:srgbClr val="F7F7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07pt;margin-top:43.65pt;width:88pt;height:46.4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" fillcolor="#f7f7f8" stroked="f">
                <w10:wrap anchorx="page" anchory="page"/>
              </v:rect>
            </w:pict>
          </mc:Fallback>
        </mc:AlternateContent>
      </w:r>
    </w:p>
    <w:p w:rsidR="001A737A" w:rsidRDefault="00F87FE3">
      <w:pPr>
        <w:framePr w:wrap="none" w:vAnchor="page" w:hAnchor="page" w:x="514" w:y="590"/>
        <w:rPr>
          <w:sz w:val="2"/>
          <w:szCs w:val="2"/>
        </w:rPr>
      </w:pPr>
      <w:r>
        <w:rPr>
          <w:noProof/>
          <w:lang w:val="uk-UA" w:eastAsia="uk-UA" w:bidi="ar-SA"/>
        </w:rPr>
        <w:drawing>
          <wp:inline distT="0" distB="0" distL="0" distR="0">
            <wp:extent cx="4686300" cy="4486275"/>
            <wp:effectExtent l="0" t="0" r="0" b="9525"/>
            <wp:docPr id="1" name="Рисунок 1" descr="C:\Users\any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y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37A" w:rsidRDefault="00F8753A">
      <w:pPr>
        <w:pStyle w:val="60"/>
        <w:framePr w:w="7650" w:h="807" w:hRule="exact" w:wrap="none" w:vAnchor="page" w:hAnchor="page" w:x="355" w:y="7700"/>
        <w:shd w:val="clear" w:color="auto" w:fill="auto"/>
      </w:pPr>
      <w:r>
        <w:rPr>
          <w:rStyle w:val="68pt"/>
          <w:lang w:val="uk-UA" w:eastAsia="uk-UA" w:bidi="uk-UA"/>
        </w:rPr>
        <w:t xml:space="preserve">Рис. </w:t>
      </w:r>
      <w:r w:rsidR="00910BD4">
        <w:rPr>
          <w:rStyle w:val="68pt"/>
          <w:lang w:val="uk-UA" w:eastAsia="uk-UA" w:bidi="uk-UA"/>
        </w:rPr>
        <w:t>1</w:t>
      </w:r>
      <w:r w:rsidR="00910BD4">
        <w:rPr>
          <w:lang w:val="uk-UA" w:eastAsia="uk-UA" w:bidi="uk-UA"/>
        </w:rPr>
        <w:t xml:space="preserve">. </w:t>
      </w:r>
      <w:proofErr w:type="gramStart"/>
      <w:r w:rsidR="00910BD4">
        <w:t>Схемы производственного кооперирования специализированных предприятий:</w:t>
      </w:r>
      <w:r w:rsidR="00910BD4">
        <w:br/>
        <w:t xml:space="preserve">а, </w:t>
      </w:r>
      <w:r w:rsidR="00910BD4">
        <w:rPr>
          <w:rStyle w:val="61"/>
        </w:rPr>
        <w:t>б</w:t>
      </w:r>
      <w:r w:rsidR="00910BD4">
        <w:t xml:space="preserve"> — поставка продукции одноцелевого назначения (нестандартной продукции):</w:t>
      </w:r>
      <w:r w:rsidR="00910BD4">
        <w:br/>
      </w:r>
      <w:r w:rsidR="00910BD4">
        <w:rPr>
          <w:rStyle w:val="61"/>
        </w:rPr>
        <w:t>в</w:t>
      </w:r>
      <w:r w:rsidR="00910BD4">
        <w:t xml:space="preserve"> — поставка продукции многоцелевого назначения (стандартной продукции); 1 — исходная</w:t>
      </w:r>
      <w:r w:rsidR="00910BD4">
        <w:br/>
        <w:t>продукция: 2 — промежуточная продукция; 3 — конечная продукция (условно)</w:t>
      </w:r>
      <w:proofErr w:type="gramEnd"/>
    </w:p>
    <w:p w:rsidR="001A737A" w:rsidRDefault="00910BD4">
      <w:pPr>
        <w:pStyle w:val="22"/>
        <w:framePr w:w="7650" w:h="2614" w:hRule="exact" w:wrap="none" w:vAnchor="page" w:hAnchor="page" w:x="355" w:y="8859"/>
        <w:shd w:val="clear" w:color="auto" w:fill="auto"/>
        <w:spacing w:before="0" w:after="0" w:line="234" w:lineRule="exact"/>
        <w:ind w:firstLine="0"/>
        <w:jc w:val="both"/>
      </w:pPr>
      <w:r>
        <w:t>ввиду ограниченности производственных мощностей малые предприятия оказываются не в состоянии. Решение ее изыскивается, как правило, посредством использования заменителей, в том числе стандартных, расширением сети хозяйственных связей потребителя путем привлечения дополнительных партнеров из числа конкурирующих малых и средних предприятий для снабжения на паритетных или других началах и т. д.</w:t>
      </w:r>
    </w:p>
    <w:p w:rsidR="001A737A" w:rsidRDefault="00910BD4">
      <w:pPr>
        <w:pStyle w:val="22"/>
        <w:framePr w:w="7650" w:h="2614" w:hRule="exact" w:wrap="none" w:vAnchor="page" w:hAnchor="page" w:x="355" w:y="8859"/>
        <w:shd w:val="clear" w:color="auto" w:fill="auto"/>
        <w:spacing w:before="0" w:after="0" w:line="234" w:lineRule="exact"/>
        <w:ind w:firstLine="360"/>
        <w:jc w:val="both"/>
      </w:pPr>
      <w:r>
        <w:t xml:space="preserve">При наличии особой заинтересованности того или иного потенциального поставщика в установлении либо сохранении сложившихся хозяйственных связей с потребителем прорабатывается вопрос о кооперировании по использованию </w:t>
      </w:r>
      <w:r>
        <w:rPr>
          <w:rStyle w:val="23"/>
        </w:rPr>
        <w:t>свободных производственных мощностей.</w:t>
      </w:r>
      <w:r>
        <w:t xml:space="preserve"> Как и </w:t>
      </w:r>
      <w:r>
        <w:rPr>
          <w:rStyle w:val="24"/>
        </w:rPr>
        <w:t xml:space="preserve">кооперирование на базе </w:t>
      </w:r>
      <w:proofErr w:type="spellStart"/>
      <w:r>
        <w:rPr>
          <w:rStyle w:val="24"/>
        </w:rPr>
        <w:t>специа</w:t>
      </w:r>
      <w:proofErr w:type="spellEnd"/>
      <w:r>
        <w:rPr>
          <w:rStyle w:val="24"/>
        </w:rPr>
        <w:t>-</w:t>
      </w:r>
    </w:p>
    <w:p w:rsidR="001A737A" w:rsidRDefault="001A737A">
      <w:pPr>
        <w:rPr>
          <w:sz w:val="2"/>
          <w:szCs w:val="2"/>
        </w:rPr>
        <w:sectPr w:rsidR="001A737A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737A" w:rsidRDefault="00910BD4">
      <w:pPr>
        <w:pStyle w:val="22"/>
        <w:framePr w:w="7873" w:h="11124" w:hRule="exact" w:wrap="none" w:vAnchor="page" w:hAnchor="page" w:x="244" w:y="385"/>
        <w:shd w:val="clear" w:color="auto" w:fill="auto"/>
        <w:spacing w:before="0" w:after="0" w:line="234" w:lineRule="exact"/>
        <w:ind w:left="240" w:right="180" w:firstLine="0"/>
        <w:jc w:val="both"/>
      </w:pPr>
      <w:proofErr w:type="spellStart"/>
      <w:r>
        <w:rPr>
          <w:rStyle w:val="24"/>
        </w:rPr>
        <w:lastRenderedPageBreak/>
        <w:t>лизации</w:t>
      </w:r>
      <w:proofErr w:type="spellEnd"/>
      <w:r>
        <w:rPr>
          <w:rStyle w:val="24"/>
        </w:rPr>
        <w:t xml:space="preserve">, кооперирование на базе использования свободных производственных мощностей </w:t>
      </w:r>
      <w:r>
        <w:t>осуществляется путем установления прямых связей с той разницей, что в качестве объектов рассматриваются не только материальные, но и трудовые, финансовые ресурсы, которые передаются для организации совместной деятельности по производству деталей, узлов, выполнению операций и технологических процессов. В связи с этим в функциональную зону промышленной логистики вовлекается дополнительно кадровый поток.</w:t>
      </w:r>
    </w:p>
    <w:p w:rsidR="001A737A" w:rsidRDefault="00910BD4">
      <w:pPr>
        <w:pStyle w:val="22"/>
        <w:framePr w:w="7873" w:h="11124" w:hRule="exact" w:wrap="none" w:vAnchor="page" w:hAnchor="page" w:x="244" w:y="385"/>
        <w:shd w:val="clear" w:color="auto" w:fill="auto"/>
        <w:spacing w:before="0" w:after="0" w:line="234" w:lineRule="exact"/>
        <w:ind w:left="240" w:right="180" w:firstLine="240"/>
        <w:jc w:val="both"/>
      </w:pPr>
      <w:r>
        <w:t>Такие кооперированные связи устанавливаются между предприятиями, имеющими любую форму специализации и тип производства. При наличии особых встречных интересов у потребителя он (потребитель) становится «поставщиком поставщика» и также рассматривается им в качестве потенциального партнера. Эффект двойного альянса потребителя с поставщиком в решении вопросов материально-технического снабжения производства достигается вовлечением в хозяйственный оборот накопленных у него и невостребованных ранее запасов сырья, материалов, топлива, вторичных ресурсов, увеличением загрузки установленного оборудования, улучшением использования труда профессионально подготовленных кадров. Соответственно эффект двойного альянса поставщика обеспечивается наращиванием объемов реализации.</w:t>
      </w:r>
    </w:p>
    <w:p w:rsidR="001A737A" w:rsidRDefault="00910BD4">
      <w:pPr>
        <w:pStyle w:val="22"/>
        <w:framePr w:w="7873" w:h="11124" w:hRule="exact" w:wrap="none" w:vAnchor="page" w:hAnchor="page" w:x="244" w:y="385"/>
        <w:shd w:val="clear" w:color="auto" w:fill="auto"/>
        <w:spacing w:before="0" w:after="0" w:line="234" w:lineRule="exact"/>
        <w:ind w:left="240" w:right="180" w:firstLine="240"/>
        <w:jc w:val="both"/>
      </w:pPr>
      <w:r>
        <w:t xml:space="preserve">Прямые кооперированные связи обеих разновидностей устанавливаются на длительный срок и являются регулярными при возникновении устойчивой потребности (по номенклатуре, качеству и объему продукции) и наличии у потребителя стабильной платежеспособности к ее покрытию. Такая ситуация складывается обычно в том случае, если изготовляемая потребителем продукция (оказываемые им услуги) пользуется </w:t>
      </w:r>
      <w:proofErr w:type="spellStart"/>
      <w:r>
        <w:t>неснижающимся</w:t>
      </w:r>
      <w:proofErr w:type="spellEnd"/>
      <w:r>
        <w:t xml:space="preserve"> спросом и, будучи товаром, проходит начальные этапы своего жизненного цикла — «внедрение» и «рост».</w:t>
      </w:r>
    </w:p>
    <w:p w:rsidR="001A737A" w:rsidRDefault="00910BD4">
      <w:pPr>
        <w:pStyle w:val="22"/>
        <w:framePr w:w="7873" w:h="11124" w:hRule="exact" w:wrap="none" w:vAnchor="page" w:hAnchor="page" w:x="244" w:y="385"/>
        <w:shd w:val="clear" w:color="auto" w:fill="auto"/>
        <w:spacing w:before="0" w:after="0" w:line="234" w:lineRule="exact"/>
        <w:ind w:left="240" w:right="180" w:firstLine="240"/>
        <w:jc w:val="both"/>
      </w:pPr>
      <w:r>
        <w:t xml:space="preserve">Этап «зрелости» товара, который формально также отвечает предъявленным требованиям, при выполнении коммерческих исследований рассматривается как непосредственно предшествующий «спаду» и принимается в расчет лишь при существенной его продолжительности либо при ожидаемом возобновлении спроса (с учетом маркетинговой поддержки). Однако это только с одной стороны, с другой — относительно самостоятельное значение имеет возможность поставщика удовлетворять предъявленную устойчивую потребность в течение длительного срока. При наличии у него особой заинтересованности в установлении либо сохранении сложившихся хозяйственных связей именно с данным потребителем и нехватке производственных мощностей прорабатывается вопрос об участии других предприятий в их наращивании путем передачи материальных, трудовых и финансовых ресурсов. </w:t>
      </w:r>
      <w:proofErr w:type="gramStart"/>
      <w:r>
        <w:t>При этом если особый интерес поставщика встречается с таким же интересом потребителя, выражающимся в его готовности оказать содействие поставщику, в том числе предоставлением свободных производственных мощностей в порядке кооперирования, то он (потребитель) также рассматривается в качестве потенциального партнера, а его выбор обосновывается эффектом двойного альянса по аналоги с тем, как это делается в ходе решения проблемы удовлетворения большой по объему</w:t>
      </w:r>
      <w:proofErr w:type="gramEnd"/>
      <w:r>
        <w:t xml:space="preserve"> потребности в нестандартной продукции.</w:t>
      </w:r>
    </w:p>
    <w:p w:rsidR="001A737A" w:rsidRDefault="001A737A">
      <w:pPr>
        <w:rPr>
          <w:sz w:val="2"/>
          <w:szCs w:val="2"/>
        </w:rPr>
        <w:sectPr w:rsidR="001A737A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737A" w:rsidRDefault="00910BD4">
      <w:pPr>
        <w:pStyle w:val="22"/>
        <w:framePr w:w="7686" w:h="3737" w:hRule="exact" w:wrap="none" w:vAnchor="page" w:hAnchor="page" w:x="337" w:y="496"/>
        <w:shd w:val="clear" w:color="auto" w:fill="auto"/>
        <w:spacing w:before="0" w:after="0" w:line="234" w:lineRule="exact"/>
        <w:ind w:firstLine="360"/>
        <w:jc w:val="both"/>
      </w:pPr>
      <w:r>
        <w:lastRenderedPageBreak/>
        <w:t xml:space="preserve">При прочих равных условиях проявление особой заинтересованности поставщика или потребителя связывается с оценкой рыночной ситуации — конъюнктуры рынка. Если рынок в целом по соответствующей товарной группе существует как «рынок продавца» с превышением спроса над предложением, он предполагает более активные действия потребителя. </w:t>
      </w:r>
      <w:proofErr w:type="gramStart"/>
      <w:r>
        <w:t>Исходя из этого следует</w:t>
      </w:r>
      <w:proofErr w:type="gramEnd"/>
      <w:r>
        <w:t xml:space="preserve"> ожидать, что в решении проблем прямых кооперированных связей, устанавливаемых на базе специализации поставщика и потребителя, последний при необходимости станет инициировать одновременное развитие кооперированных связей по использованию свободных производственных мощностей. И наоборот, если рынок существует как «рынок покупателя» с превышением предложения над спросом, он предполагает более активные действия поставщика, в том числе по установлению прямых кооперированных связей, обеспечивающих желаемый результат за счет использования свободных производственных мощностей.</w:t>
      </w:r>
    </w:p>
    <w:p w:rsidR="001A737A" w:rsidRDefault="00910BD4">
      <w:pPr>
        <w:pStyle w:val="22"/>
        <w:framePr w:w="7686" w:h="3737" w:hRule="exact" w:wrap="none" w:vAnchor="page" w:hAnchor="page" w:x="337" w:y="496"/>
        <w:shd w:val="clear" w:color="auto" w:fill="auto"/>
        <w:spacing w:before="0" w:after="0" w:line="234" w:lineRule="exact"/>
        <w:ind w:firstLine="360"/>
        <w:jc w:val="both"/>
      </w:pPr>
      <w:r>
        <w:t>Характеристики производственного</w:t>
      </w:r>
      <w:r w:rsidR="00F8753A">
        <w:t xml:space="preserve"> кооперирования обобщает рис. </w:t>
      </w:r>
      <w:r>
        <w:t>2.</w:t>
      </w:r>
    </w:p>
    <w:p w:rsidR="001A737A" w:rsidRDefault="00F87FE3">
      <w:pPr>
        <w:framePr w:wrap="none" w:vAnchor="page" w:hAnchor="page" w:x="406" w:y="4255"/>
        <w:rPr>
          <w:sz w:val="2"/>
          <w:szCs w:val="2"/>
        </w:rPr>
      </w:pPr>
      <w:r>
        <w:rPr>
          <w:noProof/>
          <w:lang w:val="uk-UA" w:eastAsia="uk-UA" w:bidi="ar-SA"/>
        </w:rPr>
        <w:drawing>
          <wp:inline distT="0" distB="0" distL="0" distR="0">
            <wp:extent cx="4800600" cy="3114675"/>
            <wp:effectExtent l="0" t="0" r="0" b="9525"/>
            <wp:docPr id="2" name="Рисунок 2" descr="C:\Users\anya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ya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37A" w:rsidRDefault="00F8753A">
      <w:pPr>
        <w:pStyle w:val="60"/>
        <w:framePr w:w="7686" w:h="265" w:hRule="exact" w:wrap="none" w:vAnchor="page" w:hAnchor="page" w:x="337" w:y="9174"/>
        <w:shd w:val="clear" w:color="auto" w:fill="auto"/>
        <w:spacing w:line="170" w:lineRule="exact"/>
        <w:ind w:left="20"/>
      </w:pPr>
      <w:r>
        <w:rPr>
          <w:rStyle w:val="68pt"/>
        </w:rPr>
        <w:t xml:space="preserve">Рис. </w:t>
      </w:r>
      <w:r w:rsidR="00910BD4">
        <w:rPr>
          <w:rStyle w:val="68pt"/>
        </w:rPr>
        <w:t xml:space="preserve">2. </w:t>
      </w:r>
      <w:r w:rsidR="00910BD4">
        <w:t>Виды производственного кооперирования</w:t>
      </w:r>
    </w:p>
    <w:p w:rsidR="001A737A" w:rsidRDefault="00910BD4">
      <w:pPr>
        <w:pStyle w:val="22"/>
        <w:framePr w:w="7686" w:h="1829" w:hRule="exact" w:wrap="none" w:vAnchor="page" w:hAnchor="page" w:x="337" w:y="9680"/>
        <w:shd w:val="clear" w:color="auto" w:fill="auto"/>
        <w:spacing w:before="0" w:after="0" w:line="234" w:lineRule="exact"/>
        <w:ind w:firstLine="360"/>
        <w:jc w:val="both"/>
      </w:pPr>
      <w:r>
        <w:t xml:space="preserve">Прямые кооперированные связи являются основной формой развития промышленной логистики производственных предприятий. Подтверждением является тот факт, что «современные крупные предприятия функционируют в рамках глобальных структур. Они используют многочисленные и развитые сети поставщиков, которые часто размещаются на разных континентах. Рынок сбыта таких производителей также имеет глобальные масштабы. Это создает для логистических процессов особо сложные условия реализации, придает </w:t>
      </w:r>
      <w:proofErr w:type="gramStart"/>
      <w:r>
        <w:t>особую</w:t>
      </w:r>
      <w:proofErr w:type="gramEnd"/>
    </w:p>
    <w:p w:rsidR="001A737A" w:rsidRDefault="001A737A">
      <w:pPr>
        <w:rPr>
          <w:sz w:val="2"/>
          <w:szCs w:val="2"/>
        </w:rPr>
        <w:sectPr w:rsidR="001A737A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737A" w:rsidRPr="00F8753A" w:rsidRDefault="00910BD4">
      <w:pPr>
        <w:pStyle w:val="22"/>
        <w:framePr w:w="7736" w:h="4238" w:hRule="exact" w:wrap="none" w:vAnchor="page" w:hAnchor="page" w:x="312" w:y="301"/>
        <w:shd w:val="clear" w:color="auto" w:fill="auto"/>
        <w:spacing w:before="0" w:after="0" w:line="248" w:lineRule="exact"/>
        <w:ind w:right="200" w:firstLine="0"/>
        <w:jc w:val="both"/>
        <w:rPr>
          <w:lang w:val="en-US"/>
        </w:rPr>
      </w:pPr>
      <w:r>
        <w:lastRenderedPageBreak/>
        <w:t>важность процедурам координации, требует точного планирования логистических операций...»</w:t>
      </w:r>
    </w:p>
    <w:p w:rsidR="001A737A" w:rsidRDefault="00910BD4">
      <w:pPr>
        <w:pStyle w:val="22"/>
        <w:framePr w:w="7736" w:h="4238" w:hRule="exact" w:wrap="none" w:vAnchor="page" w:hAnchor="page" w:x="312" w:y="301"/>
        <w:shd w:val="clear" w:color="auto" w:fill="auto"/>
        <w:spacing w:before="0" w:after="0" w:line="238" w:lineRule="exact"/>
        <w:ind w:right="200" w:firstLine="340"/>
        <w:jc w:val="both"/>
        <w:rPr>
          <w:lang w:val="en-US"/>
        </w:rPr>
      </w:pPr>
      <w:r>
        <w:rPr>
          <w:rStyle w:val="210pt"/>
        </w:rPr>
        <w:t xml:space="preserve">В </w:t>
      </w:r>
      <w:r>
        <w:t>условиях сокращения жизненного цикла товара, создания сложных корпоративных структур, основанных на тесных кооперированных связях, и ужесточения требований к обслуживанию потребителей изменяется сам подход к управлению промышленным предприятием. Различия между традиционным менеджментом и управлением цепями поставок в системах промышленной л</w:t>
      </w:r>
      <w:r w:rsidR="00F8753A">
        <w:t xml:space="preserve">огистики представлены в табл. </w:t>
      </w:r>
      <w:r>
        <w:t>2. Данные, представленные в ней, свидетельствуют о том, что предприятия, использующие потенциал промышленной логистики, расширяют межфирменную интеграцию. Они интегрируют логистические функции по всей длине цепи поставок посредством различных соглашений, обеспечивающих межфирменную кооперацию. Это движение к внешней интеграции является следствием желания субъектов логистического канала получить конкурентное преимущество от повышения эффективности канала за счет снижения издержек, риска и оптимального использования ресурсов, которыми располагают все его участники.</w:t>
      </w:r>
    </w:p>
    <w:p w:rsidR="00F8753A" w:rsidRPr="00F8753A" w:rsidRDefault="00F8753A">
      <w:pPr>
        <w:pStyle w:val="22"/>
        <w:framePr w:w="7736" w:h="4238" w:hRule="exact" w:wrap="none" w:vAnchor="page" w:hAnchor="page" w:x="312" w:y="301"/>
        <w:shd w:val="clear" w:color="auto" w:fill="auto"/>
        <w:spacing w:before="0" w:after="0" w:line="238" w:lineRule="exact"/>
        <w:ind w:right="200" w:firstLine="340"/>
        <w:jc w:val="both"/>
        <w:rPr>
          <w:lang w:val="en-US"/>
        </w:rPr>
      </w:pPr>
    </w:p>
    <w:p w:rsidR="001A737A" w:rsidRDefault="00F8753A">
      <w:pPr>
        <w:pStyle w:val="110"/>
        <w:framePr w:w="7736" w:h="4238" w:hRule="exact" w:wrap="none" w:vAnchor="page" w:hAnchor="page" w:x="312" w:y="301"/>
        <w:shd w:val="clear" w:color="auto" w:fill="auto"/>
        <w:spacing w:after="0" w:line="170" w:lineRule="exact"/>
        <w:ind w:right="200"/>
        <w:jc w:val="right"/>
        <w:rPr>
          <w:lang w:val="en-US"/>
        </w:rPr>
      </w:pPr>
      <w:r>
        <w:t xml:space="preserve">Таблица </w:t>
      </w:r>
      <w:r w:rsidR="00910BD4">
        <w:t>2. Сравнительная характеристика традиционного подхода к управлению</w:t>
      </w:r>
    </w:p>
    <w:p w:rsidR="00F8753A" w:rsidRPr="00F8753A" w:rsidRDefault="00F8753A">
      <w:pPr>
        <w:pStyle w:val="110"/>
        <w:framePr w:w="7736" w:h="4238" w:hRule="exact" w:wrap="none" w:vAnchor="page" w:hAnchor="page" w:x="312" w:y="301"/>
        <w:shd w:val="clear" w:color="auto" w:fill="auto"/>
        <w:spacing w:after="0" w:line="170" w:lineRule="exact"/>
        <w:ind w:right="200"/>
        <w:jc w:val="right"/>
        <w:rPr>
          <w:lang w:val="en-US"/>
        </w:rPr>
      </w:pPr>
    </w:p>
    <w:p w:rsidR="001A737A" w:rsidRDefault="00910BD4">
      <w:pPr>
        <w:pStyle w:val="110"/>
        <w:framePr w:w="7736" w:h="4238" w:hRule="exact" w:wrap="none" w:vAnchor="page" w:hAnchor="page" w:x="312" w:y="301"/>
        <w:shd w:val="clear" w:color="auto" w:fill="auto"/>
        <w:spacing w:after="0" w:line="170" w:lineRule="exact"/>
        <w:ind w:right="200"/>
        <w:jc w:val="right"/>
      </w:pPr>
      <w:r>
        <w:t>и управлению в системе промышленной логистики</w:t>
      </w:r>
      <w:proofErr w:type="gramStart"/>
      <w:r>
        <w:rPr>
          <w:vertAlign w:val="superscript"/>
        </w:rPr>
        <w:t>2</w:t>
      </w:r>
      <w:proofErr w:type="gramEnd"/>
    </w:p>
    <w:tbl>
      <w:tblPr>
        <w:tblpPr w:leftFromText="180" w:rightFromText="180" w:vertAnchor="page" w:horzAnchor="margin" w:tblpY="4921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2178"/>
        <w:gridCol w:w="3053"/>
      </w:tblGrid>
      <w:tr w:rsidR="00F8753A" w:rsidTr="00F8753A">
        <w:trPr>
          <w:trHeight w:hRule="exact" w:val="270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Arial8pt"/>
              </w:rPr>
              <w:t>Элемент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Arial8pt"/>
              </w:rPr>
              <w:t>Подход</w:t>
            </w:r>
          </w:p>
        </w:tc>
      </w:tr>
      <w:tr w:rsidR="00F8753A" w:rsidTr="00F8753A">
        <w:trPr>
          <w:trHeight w:hRule="exact" w:val="400"/>
        </w:trPr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753A" w:rsidRDefault="00F8753A" w:rsidP="00F8753A"/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2Arial8pt"/>
              </w:rPr>
              <w:t>традиционный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76" w:lineRule="exact"/>
              <w:ind w:firstLine="0"/>
              <w:jc w:val="center"/>
            </w:pPr>
            <w:r>
              <w:rPr>
                <w:rStyle w:val="2Arial85pt"/>
              </w:rPr>
              <w:t xml:space="preserve">промышленная </w:t>
            </w:r>
            <w:r>
              <w:rPr>
                <w:rStyle w:val="2Arial8pt"/>
              </w:rPr>
              <w:t xml:space="preserve">логистика </w:t>
            </w:r>
            <w:r>
              <w:rPr>
                <w:rStyle w:val="2Arial85pt"/>
              </w:rPr>
              <w:t xml:space="preserve">(цепь </w:t>
            </w:r>
            <w:r>
              <w:rPr>
                <w:rStyle w:val="2Arial8pt"/>
              </w:rPr>
              <w:t>поставок)</w:t>
            </w:r>
          </w:p>
        </w:tc>
      </w:tr>
      <w:tr w:rsidR="00F8753A" w:rsidTr="00F8753A">
        <w:trPr>
          <w:trHeight w:hRule="exact" w:val="580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87" w:lineRule="exact"/>
              <w:ind w:left="140" w:firstLine="0"/>
            </w:pPr>
            <w:r>
              <w:rPr>
                <w:rStyle w:val="2Arial85pt"/>
              </w:rPr>
              <w:t>Управление товарными запасами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Arial85pt"/>
              </w:rPr>
              <w:t>Независимые действия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84" w:lineRule="exact"/>
              <w:ind w:firstLine="0"/>
            </w:pPr>
            <w:r>
              <w:rPr>
                <w:rStyle w:val="2Arial85pt"/>
              </w:rPr>
              <w:t>Совместное снижение уровня товарных запасов участниками</w:t>
            </w:r>
          </w:p>
          <w:p w:rsidR="00F8753A" w:rsidRDefault="00F8753A" w:rsidP="00F8753A">
            <w:pPr>
              <w:pStyle w:val="22"/>
              <w:shd w:val="clear" w:color="auto" w:fill="auto"/>
              <w:spacing w:before="0" w:after="0" w:line="184" w:lineRule="exact"/>
              <w:ind w:firstLine="0"/>
            </w:pPr>
            <w:r>
              <w:rPr>
                <w:rStyle w:val="2Arial85pt"/>
              </w:rPr>
              <w:t>логистического канала</w:t>
            </w:r>
          </w:p>
        </w:tc>
      </w:tr>
      <w:tr w:rsidR="00F8753A" w:rsidTr="00F8753A">
        <w:trPr>
          <w:trHeight w:hRule="exact" w:val="576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70" w:lineRule="exact"/>
              <w:ind w:left="140" w:firstLine="0"/>
            </w:pPr>
            <w:r>
              <w:rPr>
                <w:rStyle w:val="2Arial85pt"/>
              </w:rPr>
              <w:t>Общие затраты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76" w:lineRule="exact"/>
              <w:ind w:firstLine="0"/>
            </w:pPr>
            <w:r>
              <w:rPr>
                <w:rStyle w:val="2Arial85pt"/>
              </w:rPr>
              <w:t>Минимизация затрат предприятия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84" w:lineRule="exact"/>
              <w:ind w:firstLine="0"/>
            </w:pPr>
            <w:r>
              <w:rPr>
                <w:rStyle w:val="2Arial85pt"/>
              </w:rPr>
              <w:t>Рентабельность предприятий, входящих в состав логистического канала</w:t>
            </w:r>
          </w:p>
        </w:tc>
      </w:tr>
      <w:tr w:rsidR="00F8753A" w:rsidTr="00F8753A">
        <w:trPr>
          <w:trHeight w:hRule="exact" w:val="216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70" w:lineRule="exact"/>
              <w:ind w:left="140" w:firstLine="0"/>
            </w:pPr>
            <w:r>
              <w:rPr>
                <w:rStyle w:val="2Arial85pt"/>
              </w:rPr>
              <w:t>Временной горизонт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Arial85pt"/>
              </w:rPr>
              <w:t>Краткосрочный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Arial85pt"/>
              </w:rPr>
              <w:t>Долгосрочный</w:t>
            </w:r>
          </w:p>
        </w:tc>
      </w:tr>
      <w:tr w:rsidR="00F8753A" w:rsidTr="00F8753A">
        <w:trPr>
          <w:trHeight w:hRule="exact" w:val="580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84" w:lineRule="exact"/>
              <w:ind w:left="140" w:firstLine="0"/>
            </w:pPr>
            <w:r>
              <w:rPr>
                <w:rStyle w:val="2Arial85pt"/>
              </w:rPr>
              <w:t>Объем передаваемой информации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80" w:lineRule="exact"/>
              <w:ind w:firstLine="0"/>
            </w:pPr>
            <w:proofErr w:type="gramStart"/>
            <w:r>
              <w:rPr>
                <w:rStyle w:val="2Arial85pt"/>
              </w:rPr>
              <w:t>Ограничен</w:t>
            </w:r>
            <w:proofErr w:type="gramEnd"/>
            <w:r>
              <w:rPr>
                <w:rStyle w:val="2Arial85pt"/>
              </w:rPr>
              <w:t xml:space="preserve"> требованиями текущей операции или сделки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84" w:lineRule="exact"/>
              <w:ind w:firstLine="0"/>
            </w:pPr>
            <w:r>
              <w:rPr>
                <w:rStyle w:val="2Arial85pt"/>
              </w:rPr>
              <w:t>Соответствует требованиям процессов планирования и контроля</w:t>
            </w:r>
          </w:p>
        </w:tc>
      </w:tr>
      <w:tr w:rsidR="00F8753A" w:rsidTr="00F8753A">
        <w:trPr>
          <w:trHeight w:hRule="exact" w:val="400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70" w:lineRule="exact"/>
              <w:ind w:left="140" w:firstLine="0"/>
            </w:pPr>
            <w:r>
              <w:rPr>
                <w:rStyle w:val="2Arial85pt"/>
              </w:rPr>
              <w:t>Количество контактов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87" w:lineRule="exact"/>
              <w:ind w:firstLine="0"/>
            </w:pPr>
            <w:r>
              <w:rPr>
                <w:rStyle w:val="2Arial85pt"/>
              </w:rPr>
              <w:t>Единичные контакты при заключении сделок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87" w:lineRule="exact"/>
              <w:ind w:firstLine="0"/>
            </w:pPr>
            <w:r>
              <w:rPr>
                <w:rStyle w:val="2Arial85pt"/>
              </w:rPr>
              <w:t>Множественные и постоянные контакты</w:t>
            </w:r>
          </w:p>
        </w:tc>
      </w:tr>
      <w:tr w:rsidR="00F8753A" w:rsidTr="00F8753A">
        <w:trPr>
          <w:trHeight w:hRule="exact" w:val="212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70" w:lineRule="exact"/>
              <w:ind w:left="140" w:firstLine="0"/>
            </w:pPr>
            <w:r>
              <w:rPr>
                <w:rStyle w:val="2Arial85pt"/>
              </w:rPr>
              <w:t>Совместное планирование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Arial85pt"/>
              </w:rPr>
              <w:t>На базе сделок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Arial85pt"/>
              </w:rPr>
              <w:t>Текущее</w:t>
            </w:r>
          </w:p>
        </w:tc>
      </w:tr>
      <w:tr w:rsidR="00F8753A" w:rsidTr="00F8753A">
        <w:trPr>
          <w:trHeight w:hRule="exact" w:val="396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2Arial85pt"/>
              </w:rPr>
              <w:t>Совместимость корпоративных стратегий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Arial85pt"/>
              </w:rPr>
              <w:t>Не имеет значения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87" w:lineRule="exact"/>
              <w:ind w:firstLine="0"/>
            </w:pPr>
            <w:proofErr w:type="gramStart"/>
            <w:r>
              <w:rPr>
                <w:rStyle w:val="2Arial85pt"/>
              </w:rPr>
              <w:t>Совместимы</w:t>
            </w:r>
            <w:proofErr w:type="gramEnd"/>
            <w:r>
              <w:rPr>
                <w:rStyle w:val="2Arial85pt"/>
              </w:rPr>
              <w:t>, по крайней мере, для основных партнеров</w:t>
            </w:r>
          </w:p>
        </w:tc>
      </w:tr>
      <w:tr w:rsidR="00F8753A" w:rsidTr="00F8753A">
        <w:trPr>
          <w:trHeight w:hRule="exact" w:val="583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2Arial85pt"/>
              </w:rPr>
              <w:t>Широта клиентской базы поставщика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84" w:lineRule="exact"/>
              <w:ind w:firstLine="0"/>
            </w:pPr>
            <w:r>
              <w:rPr>
                <w:rStyle w:val="2Arial85pt"/>
              </w:rPr>
              <w:t xml:space="preserve">Достаточно </w:t>
            </w:r>
            <w:proofErr w:type="gramStart"/>
            <w:r>
              <w:rPr>
                <w:rStyle w:val="2Arial85pt"/>
              </w:rPr>
              <w:t>велика</w:t>
            </w:r>
            <w:proofErr w:type="gramEnd"/>
            <w:r>
              <w:rPr>
                <w:rStyle w:val="2Arial85pt"/>
              </w:rPr>
              <w:t>, чтобы повысить уровень конкуренции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Arial85pt"/>
              </w:rPr>
              <w:t>Незначительна, чтобы повысить степень координации</w:t>
            </w:r>
          </w:p>
        </w:tc>
      </w:tr>
      <w:tr w:rsidR="00F8753A" w:rsidTr="00F8753A">
        <w:trPr>
          <w:trHeight w:hRule="exact" w:val="396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76" w:lineRule="exact"/>
              <w:ind w:left="140" w:firstLine="0"/>
            </w:pPr>
            <w:r>
              <w:rPr>
                <w:rStyle w:val="2Arial85pt"/>
              </w:rPr>
              <w:t>Руководство логистическим каналом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Arial85pt"/>
              </w:rPr>
              <w:t>Не требуется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Arial85pt"/>
              </w:rPr>
              <w:t>Необходимо для координации</w:t>
            </w:r>
          </w:p>
        </w:tc>
      </w:tr>
      <w:tr w:rsidR="00F8753A" w:rsidTr="00F8753A">
        <w:trPr>
          <w:trHeight w:hRule="exact" w:val="842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2Arial85pt"/>
              </w:rPr>
              <w:t>Степень риска и вознаграждения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70" w:lineRule="exact"/>
              <w:ind w:firstLine="0"/>
            </w:pPr>
            <w:r>
              <w:rPr>
                <w:rStyle w:val="2Arial85pt"/>
              </w:rPr>
              <w:t xml:space="preserve">Для каждого — </w:t>
            </w:r>
            <w:proofErr w:type="gramStart"/>
            <w:r>
              <w:rPr>
                <w:rStyle w:val="2Arial85pt"/>
              </w:rPr>
              <w:t>свои</w:t>
            </w:r>
            <w:proofErr w:type="gram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53A" w:rsidRDefault="00F8753A" w:rsidP="00F8753A">
            <w:pPr>
              <w:pStyle w:val="22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Arial85pt"/>
              </w:rPr>
              <w:t>Риск и вознаграждение распределяются между участниками логистического канала на долгосрочной основе</w:t>
            </w:r>
          </w:p>
        </w:tc>
      </w:tr>
    </w:tbl>
    <w:p w:rsidR="001A737A" w:rsidRDefault="001A737A">
      <w:pPr>
        <w:rPr>
          <w:sz w:val="2"/>
          <w:szCs w:val="2"/>
        </w:rPr>
        <w:sectPr w:rsidR="001A737A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737A" w:rsidRPr="00024822" w:rsidRDefault="00910BD4" w:rsidP="00F8753A">
      <w:pPr>
        <w:pStyle w:val="20"/>
        <w:framePr w:w="7664" w:h="4366" w:hRule="exact" w:wrap="none" w:vAnchor="page" w:hAnchor="page" w:x="348" w:y="543"/>
        <w:shd w:val="clear" w:color="auto" w:fill="auto"/>
        <w:spacing w:after="108" w:line="240" w:lineRule="exact"/>
        <w:rPr>
          <w:b/>
        </w:rPr>
      </w:pPr>
      <w:bookmarkStart w:id="3" w:name="bookmark2"/>
      <w:r w:rsidRPr="00024822">
        <w:rPr>
          <w:b/>
          <w:lang w:val="uk-UA" w:eastAsia="uk-UA" w:bidi="uk-UA"/>
        </w:rPr>
        <w:lastRenderedPageBreak/>
        <w:t xml:space="preserve">2. </w:t>
      </w:r>
      <w:r w:rsidRPr="00024822">
        <w:rPr>
          <w:b/>
        </w:rPr>
        <w:t>Торговая логистика</w:t>
      </w:r>
      <w:bookmarkEnd w:id="3"/>
    </w:p>
    <w:p w:rsidR="001A737A" w:rsidRDefault="00910BD4" w:rsidP="00F8753A">
      <w:pPr>
        <w:pStyle w:val="22"/>
        <w:framePr w:w="7664" w:h="4366" w:hRule="exact" w:wrap="none" w:vAnchor="page" w:hAnchor="page" w:x="348" w:y="543"/>
        <w:shd w:val="clear" w:color="auto" w:fill="auto"/>
        <w:spacing w:before="0" w:after="0" w:line="238" w:lineRule="exact"/>
        <w:ind w:firstLine="340"/>
        <w:jc w:val="both"/>
      </w:pPr>
      <w:r>
        <w:t xml:space="preserve">В условиях рыночной экономики торговле принадлежит важная роль связующего звена между производством и потреблением. Формирование рынка потребителя, усиление конкуренции, трудности в сбыте продукции вынуждают фирмы уделять большое внимание изучению конъюнктуры рынка и снижению </w:t>
      </w:r>
      <w:proofErr w:type="spellStart"/>
      <w:r>
        <w:t>трансакционных</w:t>
      </w:r>
      <w:proofErr w:type="spellEnd"/>
      <w:r>
        <w:t xml:space="preserve"> издержек. Это неизбежно приводит к усилению роли торговли и присвоению ей соответствующих функций.</w:t>
      </w:r>
    </w:p>
    <w:p w:rsidR="001A737A" w:rsidRDefault="00910BD4" w:rsidP="00F8753A">
      <w:pPr>
        <w:pStyle w:val="22"/>
        <w:framePr w:w="7664" w:h="4366" w:hRule="exact" w:wrap="none" w:vAnchor="page" w:hAnchor="page" w:x="348" w:y="543"/>
        <w:shd w:val="clear" w:color="auto" w:fill="auto"/>
        <w:spacing w:before="0" w:after="0" w:line="238" w:lineRule="exact"/>
        <w:ind w:firstLine="340"/>
        <w:jc w:val="both"/>
      </w:pPr>
      <w:r>
        <w:t>Торговая деятельность состоит в посредничестве при переходе продуктов от производителей к потребителям. В зависимости от участия торгового посредника в организации сбыта продукции потребителям разл</w:t>
      </w:r>
      <w:r w:rsidR="00F8753A">
        <w:t xml:space="preserve">ичают два основных пути (рис. </w:t>
      </w:r>
      <w:r>
        <w:t>3):</w:t>
      </w:r>
    </w:p>
    <w:p w:rsidR="001A737A" w:rsidRDefault="00910BD4" w:rsidP="00F8753A">
      <w:pPr>
        <w:pStyle w:val="22"/>
        <w:framePr w:w="7664" w:h="4366" w:hRule="exact" w:wrap="none" w:vAnchor="page" w:hAnchor="page" w:x="348" w:y="543"/>
        <w:numPr>
          <w:ilvl w:val="0"/>
          <w:numId w:val="1"/>
        </w:numPr>
        <w:shd w:val="clear" w:color="auto" w:fill="auto"/>
        <w:tabs>
          <w:tab w:val="left" w:pos="572"/>
        </w:tabs>
        <w:spacing w:before="0" w:after="0" w:line="230" w:lineRule="exact"/>
        <w:ind w:left="580" w:hanging="240"/>
        <w:jc w:val="both"/>
      </w:pPr>
      <w:r>
        <w:rPr>
          <w:rStyle w:val="23"/>
        </w:rPr>
        <w:t>прямой,</w:t>
      </w:r>
      <w:r>
        <w:t xml:space="preserve"> при </w:t>
      </w:r>
      <w:proofErr w:type="gramStart"/>
      <w:r>
        <w:t>котором</w:t>
      </w:r>
      <w:proofErr w:type="gramEnd"/>
      <w:r>
        <w:t xml:space="preserve"> производитель продает товары непосредственно конечному потребителю или предприятию для производственного использования;</w:t>
      </w:r>
    </w:p>
    <w:p w:rsidR="001A737A" w:rsidRDefault="00910BD4" w:rsidP="00F8753A">
      <w:pPr>
        <w:pStyle w:val="22"/>
        <w:framePr w:w="7664" w:h="4366" w:hRule="exact" w:wrap="none" w:vAnchor="page" w:hAnchor="page" w:x="348" w:y="543"/>
        <w:numPr>
          <w:ilvl w:val="0"/>
          <w:numId w:val="1"/>
        </w:numPr>
        <w:shd w:val="clear" w:color="auto" w:fill="auto"/>
        <w:tabs>
          <w:tab w:val="left" w:pos="572"/>
        </w:tabs>
        <w:spacing w:before="0" w:after="0" w:line="234" w:lineRule="exact"/>
        <w:ind w:left="580" w:hanging="240"/>
        <w:jc w:val="both"/>
      </w:pPr>
      <w:r>
        <w:rPr>
          <w:rStyle w:val="23"/>
        </w:rPr>
        <w:t>косвенный</w:t>
      </w:r>
      <w:r>
        <w:t>, когда производитель продает свои товары самостоятельным торговым предприятиям, а последние реализуют эти товары с прибылью для себя дальнейшим переработчикам или конечным потребителям. При непрямом сбыте количество посредников может быть различным (1</w:t>
      </w:r>
      <w:r w:rsidR="00F8753A">
        <w:rPr>
          <w:lang w:val="en-US"/>
        </w:rPr>
        <w:t>-</w:t>
      </w:r>
      <w:r>
        <w:t>3 и более).</w:t>
      </w:r>
    </w:p>
    <w:p w:rsidR="001A737A" w:rsidRDefault="00F87FE3">
      <w:pPr>
        <w:framePr w:wrap="none" w:vAnchor="page" w:hAnchor="page" w:x="985" w:y="5652"/>
        <w:rPr>
          <w:sz w:val="2"/>
          <w:szCs w:val="2"/>
        </w:rPr>
      </w:pPr>
      <w:r>
        <w:rPr>
          <w:noProof/>
          <w:lang w:val="uk-UA" w:eastAsia="uk-UA" w:bidi="ar-SA"/>
        </w:rPr>
        <w:drawing>
          <wp:inline distT="0" distB="0" distL="0" distR="0" wp14:anchorId="396917C7" wp14:editId="0FC1EE7C">
            <wp:extent cx="4133850" cy="1714500"/>
            <wp:effectExtent l="0" t="0" r="0" b="0"/>
            <wp:docPr id="3" name="Рисунок 3" descr="C:\Users\anya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ya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37A" w:rsidRDefault="00910BD4">
      <w:pPr>
        <w:pStyle w:val="60"/>
        <w:framePr w:w="7495" w:h="224" w:hRule="exact" w:wrap="none" w:vAnchor="page" w:hAnchor="page" w:x="420" w:y="8399"/>
        <w:shd w:val="clear" w:color="auto" w:fill="auto"/>
        <w:spacing w:line="170" w:lineRule="exact"/>
        <w:ind w:right="20"/>
      </w:pPr>
      <w:r>
        <w:rPr>
          <w:rStyle w:val="68pt"/>
        </w:rPr>
        <w:t xml:space="preserve">Рис. </w:t>
      </w:r>
      <w:r>
        <w:t>3. Каналы сбыта продукции</w:t>
      </w:r>
    </w:p>
    <w:p w:rsidR="001A737A" w:rsidRDefault="00910BD4">
      <w:pPr>
        <w:pStyle w:val="22"/>
        <w:framePr w:w="7664" w:h="2567" w:hRule="exact" w:wrap="none" w:vAnchor="page" w:hAnchor="page" w:x="348" w:y="8877"/>
        <w:shd w:val="clear" w:color="auto" w:fill="auto"/>
        <w:spacing w:before="0" w:after="0" w:line="234" w:lineRule="exact"/>
        <w:ind w:firstLine="340"/>
        <w:jc w:val="both"/>
      </w:pPr>
      <w:r>
        <w:rPr>
          <w:rStyle w:val="23"/>
        </w:rPr>
        <w:t>Основной задачей торговли</w:t>
      </w:r>
      <w:r>
        <w:t xml:space="preserve"> является организация распределения и движения материальных ресурсов из сферы производства в сферу потребления таким образом, чтобы было обеспечено своевременное предложение товаров в нужном месте, в достаточном количестве, необходимого ассортимента и надлежащего качества.</w:t>
      </w:r>
    </w:p>
    <w:p w:rsidR="001A737A" w:rsidRDefault="00910BD4">
      <w:pPr>
        <w:pStyle w:val="22"/>
        <w:framePr w:w="7664" w:h="2567" w:hRule="exact" w:wrap="none" w:vAnchor="page" w:hAnchor="page" w:x="348" w:y="8877"/>
        <w:shd w:val="clear" w:color="auto" w:fill="auto"/>
        <w:spacing w:before="0" w:after="0" w:line="216" w:lineRule="exact"/>
        <w:ind w:firstLine="340"/>
        <w:jc w:val="both"/>
      </w:pPr>
      <w:r>
        <w:t xml:space="preserve">Для реализации этой задачи торговля выполняет ряд </w:t>
      </w:r>
      <w:r>
        <w:rPr>
          <w:rStyle w:val="23"/>
        </w:rPr>
        <w:t>функций,</w:t>
      </w:r>
      <w:r>
        <w:t xml:space="preserve"> основными из которых являются:</w:t>
      </w:r>
    </w:p>
    <w:p w:rsidR="001A737A" w:rsidRDefault="00910BD4">
      <w:pPr>
        <w:pStyle w:val="22"/>
        <w:framePr w:w="7664" w:h="2567" w:hRule="exact" w:wrap="none" w:vAnchor="page" w:hAnchor="page" w:x="348" w:y="8877"/>
        <w:numPr>
          <w:ilvl w:val="0"/>
          <w:numId w:val="1"/>
        </w:numPr>
        <w:shd w:val="clear" w:color="auto" w:fill="auto"/>
        <w:tabs>
          <w:tab w:val="left" w:pos="572"/>
        </w:tabs>
        <w:spacing w:before="0" w:after="0" w:line="210" w:lineRule="exact"/>
        <w:ind w:firstLine="340"/>
        <w:jc w:val="both"/>
      </w:pPr>
      <w:r>
        <w:t>распределение предметов потребления в пространстве;</w:t>
      </w:r>
    </w:p>
    <w:p w:rsidR="001A737A" w:rsidRDefault="00910BD4">
      <w:pPr>
        <w:pStyle w:val="22"/>
        <w:framePr w:w="7664" w:h="2567" w:hRule="exact" w:wrap="none" w:vAnchor="page" w:hAnchor="page" w:x="348" w:y="8877"/>
        <w:numPr>
          <w:ilvl w:val="0"/>
          <w:numId w:val="1"/>
        </w:numPr>
        <w:shd w:val="clear" w:color="auto" w:fill="auto"/>
        <w:tabs>
          <w:tab w:val="left" w:pos="572"/>
        </w:tabs>
        <w:spacing w:before="0" w:after="0" w:line="220" w:lineRule="exact"/>
        <w:ind w:left="580" w:hanging="240"/>
      </w:pPr>
      <w:r>
        <w:t>сохранение товаров во времени (синхронизация ритма производства и потребления);</w:t>
      </w:r>
    </w:p>
    <w:p w:rsidR="001A737A" w:rsidRDefault="001A737A">
      <w:pPr>
        <w:rPr>
          <w:sz w:val="2"/>
          <w:szCs w:val="2"/>
        </w:rPr>
        <w:sectPr w:rsidR="001A737A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737A" w:rsidRDefault="00910BD4" w:rsidP="00024822">
      <w:pPr>
        <w:pStyle w:val="22"/>
        <w:numPr>
          <w:ilvl w:val="0"/>
          <w:numId w:val="1"/>
        </w:numPr>
        <w:shd w:val="clear" w:color="auto" w:fill="auto"/>
        <w:tabs>
          <w:tab w:val="left" w:pos="579"/>
        </w:tabs>
        <w:spacing w:before="0" w:after="0" w:line="252" w:lineRule="exact"/>
        <w:ind w:left="600" w:hanging="260"/>
      </w:pPr>
      <w:r>
        <w:lastRenderedPageBreak/>
        <w:t>компенсация различий в объемах производства и потребления (разбивка крупных партий товаров па мелкие);</w:t>
      </w:r>
    </w:p>
    <w:p w:rsidR="001A737A" w:rsidRDefault="00910BD4" w:rsidP="00024822">
      <w:pPr>
        <w:pStyle w:val="22"/>
        <w:numPr>
          <w:ilvl w:val="0"/>
          <w:numId w:val="1"/>
        </w:numPr>
        <w:shd w:val="clear" w:color="auto" w:fill="auto"/>
        <w:tabs>
          <w:tab w:val="left" w:pos="579"/>
        </w:tabs>
        <w:spacing w:before="0" w:after="0" w:line="252" w:lineRule="exact"/>
        <w:ind w:firstLine="340"/>
        <w:jc w:val="both"/>
      </w:pPr>
      <w:r>
        <w:t>ориентация на требования потребителей к качеству продукции;</w:t>
      </w:r>
    </w:p>
    <w:p w:rsidR="001A737A" w:rsidRDefault="00910BD4" w:rsidP="00024822">
      <w:pPr>
        <w:pStyle w:val="22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0" w:line="270" w:lineRule="exact"/>
        <w:ind w:firstLine="340"/>
        <w:jc w:val="both"/>
      </w:pPr>
      <w:r>
        <w:t>формирование товарного ассортимента;</w:t>
      </w:r>
    </w:p>
    <w:p w:rsidR="001A737A" w:rsidRDefault="00910BD4" w:rsidP="00024822">
      <w:pPr>
        <w:pStyle w:val="22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0" w:line="270" w:lineRule="exact"/>
        <w:ind w:firstLine="340"/>
        <w:jc w:val="both"/>
      </w:pPr>
      <w:r>
        <w:t>финансирование;</w:t>
      </w:r>
    </w:p>
    <w:p w:rsidR="001A737A" w:rsidRDefault="00910BD4" w:rsidP="00024822">
      <w:pPr>
        <w:pStyle w:val="22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0" w:line="270" w:lineRule="exact"/>
        <w:ind w:firstLine="340"/>
        <w:jc w:val="both"/>
      </w:pPr>
      <w:r>
        <w:t>освоение рынка и стимулирование сбыта;</w:t>
      </w:r>
    </w:p>
    <w:p w:rsidR="001A737A" w:rsidRDefault="00910BD4" w:rsidP="00024822">
      <w:pPr>
        <w:pStyle w:val="22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0" w:line="270" w:lineRule="exact"/>
        <w:ind w:firstLine="340"/>
        <w:jc w:val="both"/>
      </w:pPr>
      <w:r>
        <w:t>принятие риска;</w:t>
      </w:r>
    </w:p>
    <w:p w:rsidR="001A737A" w:rsidRDefault="00910BD4" w:rsidP="00024822">
      <w:pPr>
        <w:pStyle w:val="22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0" w:line="270" w:lineRule="exact"/>
        <w:ind w:firstLine="340"/>
        <w:jc w:val="both"/>
      </w:pPr>
      <w:r>
        <w:t>консультирование;</w:t>
      </w:r>
    </w:p>
    <w:p w:rsidR="001A737A" w:rsidRDefault="00910BD4" w:rsidP="00024822">
      <w:pPr>
        <w:pStyle w:val="22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0" w:line="270" w:lineRule="exact"/>
        <w:ind w:firstLine="340"/>
        <w:jc w:val="both"/>
      </w:pPr>
      <w:r>
        <w:t>изложение информации о рынке;</w:t>
      </w:r>
    </w:p>
    <w:p w:rsidR="001A737A" w:rsidRDefault="00910BD4" w:rsidP="00024822">
      <w:pPr>
        <w:pStyle w:val="22"/>
        <w:numPr>
          <w:ilvl w:val="0"/>
          <w:numId w:val="1"/>
        </w:numPr>
        <w:shd w:val="clear" w:color="auto" w:fill="auto"/>
        <w:tabs>
          <w:tab w:val="left" w:pos="582"/>
        </w:tabs>
        <w:spacing w:before="0" w:after="0" w:line="270" w:lineRule="exact"/>
        <w:ind w:firstLine="340"/>
        <w:jc w:val="both"/>
      </w:pPr>
      <w:r>
        <w:t>предоставление различного рода сервисных услуг.</w:t>
      </w:r>
    </w:p>
    <w:p w:rsidR="001A737A" w:rsidRDefault="00910BD4" w:rsidP="00024822">
      <w:pPr>
        <w:pStyle w:val="22"/>
        <w:shd w:val="clear" w:color="auto" w:fill="auto"/>
        <w:spacing w:before="0" w:after="0" w:line="241" w:lineRule="exact"/>
        <w:ind w:right="140" w:firstLine="340"/>
        <w:jc w:val="both"/>
      </w:pPr>
      <w:r>
        <w:t>С логистических позиций представляет интерес классификация присущих рыночной экономике функций торговли, где группировка осуществляется в зависимости от вида управляемых потоков:</w:t>
      </w:r>
    </w:p>
    <w:p w:rsidR="001A737A" w:rsidRDefault="00910BD4" w:rsidP="00024822">
      <w:pPr>
        <w:pStyle w:val="150"/>
        <w:numPr>
          <w:ilvl w:val="0"/>
          <w:numId w:val="2"/>
        </w:numPr>
        <w:shd w:val="clear" w:color="auto" w:fill="auto"/>
        <w:tabs>
          <w:tab w:val="left" w:pos="615"/>
        </w:tabs>
        <w:spacing w:after="5" w:line="210" w:lineRule="exact"/>
      </w:pPr>
      <w:r>
        <w:t>Функции управления товарным потоком:</w:t>
      </w:r>
    </w:p>
    <w:p w:rsidR="001A737A" w:rsidRDefault="00910BD4" w:rsidP="00024822">
      <w:pPr>
        <w:pStyle w:val="22"/>
        <w:numPr>
          <w:ilvl w:val="0"/>
          <w:numId w:val="3"/>
        </w:numPr>
        <w:shd w:val="clear" w:color="auto" w:fill="auto"/>
        <w:tabs>
          <w:tab w:val="left" w:pos="853"/>
        </w:tabs>
        <w:spacing w:before="0" w:after="0" w:line="210" w:lineRule="exact"/>
        <w:ind w:left="820"/>
        <w:jc w:val="both"/>
      </w:pPr>
      <w:r>
        <w:t>количественные (собирать, делить, распределять);</w:t>
      </w:r>
    </w:p>
    <w:p w:rsidR="001A737A" w:rsidRDefault="00910BD4" w:rsidP="00024822">
      <w:pPr>
        <w:pStyle w:val="22"/>
        <w:numPr>
          <w:ilvl w:val="0"/>
          <w:numId w:val="3"/>
        </w:numPr>
        <w:shd w:val="clear" w:color="auto" w:fill="auto"/>
        <w:tabs>
          <w:tab w:val="left" w:pos="853"/>
        </w:tabs>
        <w:spacing w:before="0" w:after="0" w:line="241" w:lineRule="exact"/>
        <w:ind w:left="820" w:right="140"/>
        <w:jc w:val="both"/>
      </w:pPr>
      <w:proofErr w:type="gramStart"/>
      <w:r>
        <w:t>качественные (формирование ассортимента, сохранение качества, контроль качества, гарантия, обслуживание потребителя, консультирование, сокращение времени и увеличение комфортности покупки, обмен);</w:t>
      </w:r>
      <w:proofErr w:type="gramEnd"/>
    </w:p>
    <w:p w:rsidR="001A737A" w:rsidRDefault="00910BD4" w:rsidP="00024822">
      <w:pPr>
        <w:pStyle w:val="22"/>
        <w:numPr>
          <w:ilvl w:val="0"/>
          <w:numId w:val="3"/>
        </w:numPr>
        <w:shd w:val="clear" w:color="auto" w:fill="auto"/>
        <w:tabs>
          <w:tab w:val="left" w:pos="853"/>
        </w:tabs>
        <w:spacing w:before="0" w:after="0" w:line="248" w:lineRule="exact"/>
        <w:ind w:left="820" w:right="140"/>
        <w:jc w:val="both"/>
      </w:pPr>
      <w:r>
        <w:t xml:space="preserve">сглаживание временных противоречий (хранение на складе, возврат непроданных или дефектных товаров; режим работы предприятия, магазина; особое, </w:t>
      </w:r>
      <w:proofErr w:type="gramStart"/>
      <w:r>
        <w:t>например</w:t>
      </w:r>
      <w:proofErr w:type="gramEnd"/>
      <w:r>
        <w:t xml:space="preserve"> по сниженным ценам, предложение товара; контроль сроков поставки);</w:t>
      </w:r>
    </w:p>
    <w:p w:rsidR="001A737A" w:rsidRDefault="00910BD4" w:rsidP="00024822">
      <w:pPr>
        <w:pStyle w:val="22"/>
        <w:numPr>
          <w:ilvl w:val="0"/>
          <w:numId w:val="3"/>
        </w:numPr>
        <w:shd w:val="clear" w:color="auto" w:fill="auto"/>
        <w:tabs>
          <w:tab w:val="left" w:pos="853"/>
        </w:tabs>
        <w:spacing w:before="0" w:after="91" w:line="248" w:lineRule="exact"/>
        <w:ind w:left="820" w:right="140"/>
        <w:jc w:val="both"/>
      </w:pPr>
      <w:r>
        <w:t>сглаживание пространственной отдаленности (транспортировка, выбор места расположения).</w:t>
      </w:r>
    </w:p>
    <w:p w:rsidR="001A737A" w:rsidRDefault="00910BD4" w:rsidP="00024822">
      <w:pPr>
        <w:pStyle w:val="150"/>
        <w:numPr>
          <w:ilvl w:val="0"/>
          <w:numId w:val="2"/>
        </w:numPr>
        <w:shd w:val="clear" w:color="auto" w:fill="auto"/>
        <w:tabs>
          <w:tab w:val="left" w:pos="633"/>
        </w:tabs>
        <w:spacing w:after="5" w:line="210" w:lineRule="exact"/>
      </w:pPr>
      <w:r>
        <w:t>Функции управления потоком информации:</w:t>
      </w:r>
    </w:p>
    <w:p w:rsidR="001A737A" w:rsidRDefault="00910BD4" w:rsidP="00024822">
      <w:pPr>
        <w:pStyle w:val="22"/>
        <w:numPr>
          <w:ilvl w:val="0"/>
          <w:numId w:val="3"/>
        </w:numPr>
        <w:shd w:val="clear" w:color="auto" w:fill="auto"/>
        <w:tabs>
          <w:tab w:val="left" w:pos="857"/>
        </w:tabs>
        <w:spacing w:before="0" w:after="0" w:line="210" w:lineRule="exact"/>
        <w:ind w:left="820"/>
        <w:jc w:val="both"/>
      </w:pPr>
      <w:proofErr w:type="gramStart"/>
      <w:r>
        <w:t>количественные (объем обмениваемой информации);</w:t>
      </w:r>
      <w:proofErr w:type="gramEnd"/>
    </w:p>
    <w:p w:rsidR="001A737A" w:rsidRDefault="00910BD4" w:rsidP="00024822">
      <w:pPr>
        <w:pStyle w:val="22"/>
        <w:numPr>
          <w:ilvl w:val="0"/>
          <w:numId w:val="3"/>
        </w:numPr>
        <w:shd w:val="clear" w:color="auto" w:fill="auto"/>
        <w:tabs>
          <w:tab w:val="left" w:pos="857"/>
        </w:tabs>
        <w:spacing w:before="0" w:after="0" w:line="241" w:lineRule="exact"/>
        <w:ind w:left="820" w:right="140"/>
        <w:jc w:val="both"/>
      </w:pPr>
      <w:r>
        <w:t>качественные (вид информации: данные о поведении потребителей и поставщиков, обороты, объединенные закупки, управление информацией, торговые переговоры и промежуточная реклама и пр. для освоения рынка);</w:t>
      </w:r>
    </w:p>
    <w:p w:rsidR="001A737A" w:rsidRDefault="00910BD4" w:rsidP="00024822">
      <w:pPr>
        <w:pStyle w:val="22"/>
        <w:numPr>
          <w:ilvl w:val="0"/>
          <w:numId w:val="3"/>
        </w:numPr>
        <w:shd w:val="clear" w:color="auto" w:fill="auto"/>
        <w:tabs>
          <w:tab w:val="left" w:pos="857"/>
        </w:tabs>
        <w:spacing w:before="0" w:after="0" w:line="252" w:lineRule="exact"/>
        <w:ind w:left="820" w:right="140"/>
        <w:jc w:val="both"/>
      </w:pPr>
      <w:r>
        <w:t>урегулирование временных противоречий (предварительное размещение, спекуляция);</w:t>
      </w:r>
    </w:p>
    <w:p w:rsidR="001A737A" w:rsidRDefault="00910BD4" w:rsidP="00024822">
      <w:pPr>
        <w:pStyle w:val="22"/>
        <w:numPr>
          <w:ilvl w:val="0"/>
          <w:numId w:val="3"/>
        </w:numPr>
        <w:shd w:val="clear" w:color="auto" w:fill="auto"/>
        <w:tabs>
          <w:tab w:val="left" w:pos="857"/>
        </w:tabs>
        <w:spacing w:before="0" w:after="94" w:line="252" w:lineRule="exact"/>
        <w:ind w:left="820" w:right="140"/>
        <w:jc w:val="both"/>
      </w:pPr>
      <w:r>
        <w:t>сглаживание пространственной отдаленности (использование почты, телефона, телефакса, электронной почты, компьютерных сетей в режиме онлайн).</w:t>
      </w:r>
    </w:p>
    <w:p w:rsidR="001A737A" w:rsidRDefault="00910BD4" w:rsidP="00024822">
      <w:pPr>
        <w:pStyle w:val="150"/>
        <w:numPr>
          <w:ilvl w:val="0"/>
          <w:numId w:val="2"/>
        </w:numPr>
        <w:shd w:val="clear" w:color="auto" w:fill="auto"/>
        <w:tabs>
          <w:tab w:val="left" w:pos="633"/>
        </w:tabs>
        <w:spacing w:after="0" w:line="210" w:lineRule="exact"/>
      </w:pPr>
      <w:r>
        <w:t>Функции управления потоком платежей:</w:t>
      </w:r>
    </w:p>
    <w:p w:rsidR="001A737A" w:rsidRDefault="00910BD4" w:rsidP="00024822">
      <w:pPr>
        <w:pStyle w:val="22"/>
        <w:numPr>
          <w:ilvl w:val="0"/>
          <w:numId w:val="3"/>
        </w:numPr>
        <w:shd w:val="clear" w:color="auto" w:fill="auto"/>
        <w:tabs>
          <w:tab w:val="left" w:pos="857"/>
        </w:tabs>
        <w:spacing w:before="0" w:after="0" w:line="248" w:lineRule="exact"/>
        <w:ind w:left="820" w:right="140"/>
        <w:jc w:val="both"/>
      </w:pPr>
      <w:r>
        <w:t>количественные (ход выполнения платежных и кредитных операций, размер кредитов и кредитных ставок);</w:t>
      </w:r>
    </w:p>
    <w:p w:rsidR="00024822" w:rsidRPr="00024822" w:rsidRDefault="00910BD4" w:rsidP="00024822">
      <w:pPr>
        <w:pStyle w:val="22"/>
        <w:numPr>
          <w:ilvl w:val="0"/>
          <w:numId w:val="3"/>
        </w:numPr>
        <w:shd w:val="clear" w:color="auto" w:fill="auto"/>
        <w:tabs>
          <w:tab w:val="left" w:pos="857"/>
        </w:tabs>
        <w:spacing w:before="0" w:after="0" w:line="238" w:lineRule="exact"/>
        <w:ind w:left="820" w:right="140"/>
        <w:jc w:val="both"/>
        <w:rPr>
          <w:sz w:val="2"/>
          <w:szCs w:val="2"/>
          <w:lang w:val="uk-UA"/>
        </w:rPr>
      </w:pPr>
      <w:proofErr w:type="gramStart"/>
      <w:r>
        <w:t xml:space="preserve">качественные (аккумулирование платежей; выбор вида платежа: наличными, чеками, перевод денег, банковские сборы, кредитные карты; страхование кредитов; расчет цены; </w:t>
      </w:r>
      <w:proofErr w:type="spellStart"/>
      <w:r>
        <w:t>калькулирование</w:t>
      </w:r>
      <w:proofErr w:type="spellEnd"/>
      <w:r>
        <w:t xml:space="preserve"> затрат);</w:t>
      </w:r>
      <w:proofErr w:type="gramEnd"/>
    </w:p>
    <w:p w:rsidR="00024822" w:rsidRPr="00024822" w:rsidRDefault="00024822" w:rsidP="00024822">
      <w:pPr>
        <w:pStyle w:val="22"/>
        <w:numPr>
          <w:ilvl w:val="0"/>
          <w:numId w:val="3"/>
        </w:numPr>
        <w:shd w:val="clear" w:color="auto" w:fill="auto"/>
        <w:tabs>
          <w:tab w:val="left" w:pos="857"/>
        </w:tabs>
        <w:spacing w:before="0" w:after="0" w:line="238" w:lineRule="exact"/>
        <w:ind w:left="820" w:right="140"/>
        <w:jc w:val="both"/>
        <w:rPr>
          <w:sz w:val="2"/>
          <w:szCs w:val="2"/>
          <w:lang w:val="uk-UA"/>
        </w:rPr>
      </w:pPr>
      <w:proofErr w:type="gramStart"/>
      <w:r w:rsidRPr="00024822">
        <w:rPr>
          <w:lang w:bidi="ar-SA"/>
        </w:rPr>
        <w:t>сглаживание пространственной отдаленности (средства передачи плате</w:t>
      </w:r>
      <w:r w:rsidRPr="00024822">
        <w:rPr>
          <w:lang w:bidi="ar-SA"/>
        </w:rPr>
        <w:softHyphen/>
        <w:t>жей; кредит, предоставляемый поставщиком, потребительский кредит,</w:t>
      </w:r>
      <w:proofErr w:type="gramEnd"/>
    </w:p>
    <w:p w:rsidR="00F87FE3" w:rsidRDefault="00024822" w:rsidP="00F87FE3">
      <w:pPr>
        <w:widowControl/>
        <w:ind w:left="851"/>
        <w:rPr>
          <w:rFonts w:ascii="Times New Roman" w:eastAsia="Times New Roman" w:hAnsi="Times New Roman" w:cs="Times New Roman"/>
          <w:sz w:val="21"/>
          <w:szCs w:val="21"/>
          <w:lang w:val="uk-UA" w:bidi="ar-SA"/>
        </w:rPr>
      </w:pP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t>банковский кредит);</w:t>
      </w:r>
    </w:p>
    <w:p w:rsidR="00F87FE3" w:rsidRPr="00F87FE3" w:rsidRDefault="00F87FE3" w:rsidP="00024822">
      <w:pPr>
        <w:widowControl/>
        <w:rPr>
          <w:rFonts w:ascii="Times New Roman" w:eastAsia="Times New Roman" w:hAnsi="Times New Roman" w:cs="Times New Roman"/>
          <w:sz w:val="21"/>
          <w:szCs w:val="21"/>
          <w:lang w:val="uk-UA" w:bidi="ar-SA"/>
        </w:rPr>
      </w:pPr>
    </w:p>
    <w:p w:rsidR="00024822" w:rsidRPr="00024822" w:rsidRDefault="00024822" w:rsidP="00024822">
      <w:pPr>
        <w:widowControl/>
        <w:rPr>
          <w:rFonts w:ascii="Times New Roman" w:eastAsia="Times New Roman" w:hAnsi="Times New Roman" w:cs="Times New Roman"/>
          <w:color w:val="auto"/>
          <w:lang w:val="uk-UA" w:eastAsia="uk-UA" w:bidi="ar-SA"/>
        </w:rPr>
      </w:pP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t>сглаживание временных противоречий (краткосрочное финансирование, целевые платежи, кредиты).</w:t>
      </w:r>
    </w:p>
    <w:p w:rsidR="00024822" w:rsidRPr="00024822" w:rsidRDefault="00024822" w:rsidP="00024822">
      <w:pPr>
        <w:widowControl/>
        <w:rPr>
          <w:rFonts w:ascii="Times New Roman" w:eastAsia="Times New Roman" w:hAnsi="Times New Roman" w:cs="Times New Roman"/>
          <w:color w:val="auto"/>
          <w:lang w:eastAsia="uk-UA" w:bidi="ar-SA"/>
        </w:rPr>
      </w:pPr>
      <w:r w:rsidRPr="00024822">
        <w:rPr>
          <w:rFonts w:ascii="Times New Roman" w:eastAsia="Times New Roman" w:hAnsi="Times New Roman" w:cs="Times New Roman"/>
          <w:i/>
          <w:iCs/>
          <w:sz w:val="21"/>
          <w:szCs w:val="21"/>
          <w:lang w:bidi="ar-SA"/>
        </w:rPr>
        <w:t>Торговая логистика</w:t>
      </w: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t xml:space="preserve"> охватывает интегрированные процессы планирования, организации и контроля всего комплекса информационных, материальных и прочих потоков между отдельным торговым предприятием и его поставщика</w:t>
      </w: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softHyphen/>
        <w:t>ми, внутри торгового предприятия и между ним и его потребителями (клиен</w:t>
      </w: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softHyphen/>
        <w:t>тами, покупателями).</w:t>
      </w:r>
    </w:p>
    <w:p w:rsidR="00024822" w:rsidRPr="00024822" w:rsidRDefault="00024822" w:rsidP="00024822">
      <w:pPr>
        <w:widowControl/>
        <w:rPr>
          <w:rFonts w:ascii="Times New Roman" w:eastAsia="Times New Roman" w:hAnsi="Times New Roman" w:cs="Times New Roman"/>
          <w:color w:val="auto"/>
          <w:lang w:eastAsia="uk-UA" w:bidi="ar-SA"/>
        </w:rPr>
      </w:pP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t>Торговая логистика представляет собой комплексную логистическую систему, где потоки протекают от поставщиков до конечных потребителей через промежу</w:t>
      </w: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softHyphen/>
        <w:t>точные пункты, количество которых зависит от множества факторов внешней и внутренней среды.</w:t>
      </w:r>
    </w:p>
    <w:p w:rsidR="00024822" w:rsidRPr="00024822" w:rsidRDefault="00024822" w:rsidP="00024822">
      <w:pPr>
        <w:widowControl/>
        <w:rPr>
          <w:rFonts w:ascii="Times New Roman" w:eastAsia="Times New Roman" w:hAnsi="Times New Roman" w:cs="Times New Roman"/>
          <w:color w:val="auto"/>
          <w:lang w:eastAsia="uk-UA" w:bidi="ar-SA"/>
        </w:rPr>
      </w:pP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t>Структурирование торговой логистики осуществляется под воздействием сле</w:t>
      </w: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softHyphen/>
        <w:t>дующих факторов.</w:t>
      </w:r>
    </w:p>
    <w:p w:rsidR="00024822" w:rsidRPr="00024822" w:rsidRDefault="00024822" w:rsidP="00F87FE3">
      <w:pPr>
        <w:widowControl/>
        <w:numPr>
          <w:ilvl w:val="0"/>
          <w:numId w:val="5"/>
        </w:numPr>
        <w:ind w:left="284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t>Внешними факторами, определяющими структуру торговой логистики, яв</w:t>
      </w: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softHyphen/>
        <w:t>ляются;</w:t>
      </w:r>
    </w:p>
    <w:p w:rsidR="00024822" w:rsidRPr="00024822" w:rsidRDefault="00024822" w:rsidP="00F87FE3">
      <w:pPr>
        <w:widowControl/>
        <w:numPr>
          <w:ilvl w:val="0"/>
          <w:numId w:val="4"/>
        </w:numPr>
        <w:ind w:firstLine="426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t>особенности и численность поставщиков;</w:t>
      </w:r>
    </w:p>
    <w:p w:rsidR="00024822" w:rsidRPr="00024822" w:rsidRDefault="00024822" w:rsidP="00F87FE3">
      <w:pPr>
        <w:widowControl/>
        <w:numPr>
          <w:ilvl w:val="0"/>
          <w:numId w:val="4"/>
        </w:numPr>
        <w:ind w:firstLine="426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t>уровень развития инфраструктуры рынка;</w:t>
      </w:r>
    </w:p>
    <w:p w:rsidR="00024822" w:rsidRPr="00024822" w:rsidRDefault="00024822" w:rsidP="00F87FE3">
      <w:pPr>
        <w:widowControl/>
        <w:numPr>
          <w:ilvl w:val="0"/>
          <w:numId w:val="4"/>
        </w:numPr>
        <w:ind w:firstLine="426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t>конкуренция на данном рынке;</w:t>
      </w:r>
    </w:p>
    <w:p w:rsidR="00024822" w:rsidRPr="00024822" w:rsidRDefault="00024822" w:rsidP="00F87FE3">
      <w:pPr>
        <w:widowControl/>
        <w:numPr>
          <w:ilvl w:val="0"/>
          <w:numId w:val="4"/>
        </w:numPr>
        <w:ind w:firstLine="426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t>технологические, политические, правовые и прочие факторы внешней среды.</w:t>
      </w:r>
    </w:p>
    <w:p w:rsidR="00024822" w:rsidRPr="00024822" w:rsidRDefault="00024822" w:rsidP="00F87FE3">
      <w:pPr>
        <w:widowControl/>
        <w:numPr>
          <w:ilvl w:val="0"/>
          <w:numId w:val="5"/>
        </w:numPr>
        <w:ind w:left="284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t>Внутренние факторы:</w:t>
      </w:r>
    </w:p>
    <w:p w:rsidR="00024822" w:rsidRPr="00024822" w:rsidRDefault="00024822" w:rsidP="00F87FE3">
      <w:pPr>
        <w:widowControl/>
        <w:numPr>
          <w:ilvl w:val="0"/>
          <w:numId w:val="4"/>
        </w:numPr>
        <w:ind w:firstLine="426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t>политика размещения (размер торговой сети и филиалов);</w:t>
      </w:r>
    </w:p>
    <w:p w:rsidR="00024822" w:rsidRPr="00024822" w:rsidRDefault="00024822" w:rsidP="00F87FE3">
      <w:pPr>
        <w:widowControl/>
        <w:numPr>
          <w:ilvl w:val="0"/>
          <w:numId w:val="4"/>
        </w:numPr>
        <w:ind w:firstLine="426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t>ассортиментная политика (количество ассортиментных позиций, струк</w:t>
      </w: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softHyphen/>
        <w:t>тура ассортимента);</w:t>
      </w:r>
    </w:p>
    <w:p w:rsidR="00024822" w:rsidRPr="00024822" w:rsidRDefault="00024822" w:rsidP="00F87FE3">
      <w:pPr>
        <w:widowControl/>
        <w:numPr>
          <w:ilvl w:val="0"/>
          <w:numId w:val="4"/>
        </w:numPr>
        <w:ind w:firstLine="426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t>целевой рынок;</w:t>
      </w:r>
    </w:p>
    <w:p w:rsidR="00024822" w:rsidRPr="00024822" w:rsidRDefault="00024822" w:rsidP="00F87FE3">
      <w:pPr>
        <w:widowControl/>
        <w:numPr>
          <w:ilvl w:val="0"/>
          <w:numId w:val="4"/>
        </w:numPr>
        <w:ind w:firstLine="426"/>
        <w:rPr>
          <w:rFonts w:ascii="Times New Roman" w:eastAsia="Times New Roman" w:hAnsi="Times New Roman" w:cs="Times New Roman"/>
          <w:sz w:val="21"/>
          <w:szCs w:val="21"/>
          <w:lang w:bidi="ar-SA"/>
        </w:rPr>
      </w:pP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t>уровень обслуживания потребителей и прочие факторы.</w:t>
      </w:r>
    </w:p>
    <w:p w:rsidR="00024822" w:rsidRDefault="00024822" w:rsidP="00024822">
      <w:pPr>
        <w:widowControl/>
        <w:rPr>
          <w:rFonts w:ascii="Times New Roman" w:eastAsia="Times New Roman" w:hAnsi="Times New Roman" w:cs="Times New Roman"/>
          <w:sz w:val="21"/>
          <w:szCs w:val="21"/>
          <w:lang w:val="uk-UA" w:bidi="ar-SA"/>
        </w:rPr>
      </w:pP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t>Торговая логистика в большинстве случаев представляет собой многоступен</w:t>
      </w:r>
      <w:r w:rsidRPr="00024822">
        <w:rPr>
          <w:rFonts w:ascii="Times New Roman" w:eastAsia="Times New Roman" w:hAnsi="Times New Roman" w:cs="Times New Roman"/>
          <w:sz w:val="21"/>
          <w:szCs w:val="21"/>
          <w:lang w:bidi="ar-SA"/>
        </w:rPr>
        <w:softHyphen/>
        <w:t>чатую (многокаскадную) логистическую систему.</w:t>
      </w:r>
    </w:p>
    <w:p w:rsidR="00F87FE3" w:rsidRPr="00024822" w:rsidRDefault="00F87FE3" w:rsidP="00024822">
      <w:pPr>
        <w:widowControl/>
        <w:rPr>
          <w:rFonts w:ascii="Times New Roman" w:eastAsia="Times New Roman" w:hAnsi="Times New Roman" w:cs="Times New Roman"/>
          <w:color w:val="auto"/>
          <w:lang w:val="uk-UA" w:eastAsia="uk-UA" w:bidi="ar-SA"/>
        </w:rPr>
      </w:pPr>
    </w:p>
    <w:p w:rsidR="00024822" w:rsidRPr="00024822" w:rsidRDefault="00024822" w:rsidP="00024822">
      <w:pPr>
        <w:widowControl/>
        <w:rPr>
          <w:rFonts w:ascii="Times New Roman" w:eastAsia="Times New Roman" w:hAnsi="Times New Roman" w:cs="Times New Roman"/>
          <w:color w:val="auto"/>
          <w:lang w:eastAsia="uk-UA" w:bidi="ar-SA"/>
        </w:rPr>
      </w:pPr>
      <w:r w:rsidRPr="00024822">
        <w:rPr>
          <w:rFonts w:ascii="Arial" w:eastAsia="Times New Roman" w:hAnsi="Arial" w:cs="Arial"/>
          <w:sz w:val="17"/>
          <w:szCs w:val="17"/>
          <w:lang w:bidi="ar-SA"/>
        </w:rPr>
        <w:t>Если в США и Западной Европе на долю крупных оптовых фирм приходится от 1/3 до 1/2 всего объема продаж, то в России оборот оптовой торговли в основном дают малые предприятия. Наличие множества мелких посредни</w:t>
      </w:r>
      <w:r w:rsidRPr="00024822">
        <w:rPr>
          <w:rFonts w:ascii="Arial" w:eastAsia="Times New Roman" w:hAnsi="Arial" w:cs="Arial"/>
          <w:sz w:val="17"/>
          <w:szCs w:val="17"/>
          <w:lang w:bidi="ar-SA"/>
        </w:rPr>
        <w:softHyphen/>
        <w:t>ческих организаций, выстраивающихся в цепь поставок, приводит к неоправ</w:t>
      </w:r>
      <w:r w:rsidRPr="00024822">
        <w:rPr>
          <w:rFonts w:ascii="Arial" w:eastAsia="Times New Roman" w:hAnsi="Arial" w:cs="Arial"/>
          <w:sz w:val="17"/>
          <w:szCs w:val="17"/>
          <w:lang w:bidi="ar-SA"/>
        </w:rPr>
        <w:softHyphen/>
        <w:t>данному росту издержек и цен на продукцию.</w:t>
      </w:r>
    </w:p>
    <w:p w:rsidR="00024822" w:rsidRPr="00024822" w:rsidRDefault="00024822" w:rsidP="00024822">
      <w:pPr>
        <w:widowControl/>
        <w:rPr>
          <w:rFonts w:ascii="Times New Roman" w:eastAsia="Times New Roman" w:hAnsi="Times New Roman" w:cs="Times New Roman"/>
          <w:color w:val="auto"/>
          <w:lang w:eastAsia="uk-UA" w:bidi="ar-SA"/>
        </w:rPr>
      </w:pPr>
      <w:r w:rsidRPr="00024822">
        <w:rPr>
          <w:rFonts w:ascii="Arial" w:eastAsia="Times New Roman" w:hAnsi="Arial" w:cs="Arial"/>
          <w:sz w:val="17"/>
          <w:szCs w:val="17"/>
          <w:lang w:bidi="ar-SA"/>
        </w:rPr>
        <w:t>Наблюдается также существенное расхождение в соотношении между обо</w:t>
      </w:r>
      <w:r w:rsidRPr="00024822">
        <w:rPr>
          <w:rFonts w:ascii="Arial" w:eastAsia="Times New Roman" w:hAnsi="Arial" w:cs="Arial"/>
          <w:sz w:val="17"/>
          <w:szCs w:val="17"/>
          <w:lang w:bidi="ar-SA"/>
        </w:rPr>
        <w:softHyphen/>
        <w:t>ротами видов торговли в США и России. В России выше значение не только объема оптового товарооборота по сравнению с розничным, но и величины валовой добавленной стоимости, созданной отраслью.</w:t>
      </w:r>
    </w:p>
    <w:p w:rsidR="00024822" w:rsidRPr="00024822" w:rsidRDefault="00024822" w:rsidP="00024822">
      <w:pPr>
        <w:widowControl/>
        <w:rPr>
          <w:rFonts w:ascii="Times New Roman" w:eastAsia="Times New Roman" w:hAnsi="Times New Roman" w:cs="Times New Roman"/>
          <w:color w:val="auto"/>
          <w:lang w:eastAsia="uk-UA" w:bidi="ar-SA"/>
        </w:rPr>
      </w:pPr>
      <w:r w:rsidRPr="00024822">
        <w:rPr>
          <w:rFonts w:ascii="Arial" w:eastAsia="Times New Roman" w:hAnsi="Arial" w:cs="Arial"/>
          <w:sz w:val="17"/>
          <w:szCs w:val="17"/>
          <w:lang w:bidi="ar-SA"/>
        </w:rPr>
        <w:t xml:space="preserve">Источник: </w:t>
      </w:r>
      <w:r w:rsidRPr="00024822">
        <w:rPr>
          <w:rFonts w:ascii="Arial" w:eastAsia="Times New Roman" w:hAnsi="Arial" w:cs="Arial"/>
          <w:i/>
          <w:iCs/>
          <w:sz w:val="17"/>
          <w:szCs w:val="17"/>
          <w:lang w:bidi="ar-SA"/>
        </w:rPr>
        <w:t>Ханин Г. И., Фомин Д. А.</w:t>
      </w:r>
      <w:r w:rsidRPr="00024822">
        <w:rPr>
          <w:rFonts w:ascii="Arial" w:eastAsia="Times New Roman" w:hAnsi="Arial" w:cs="Arial"/>
          <w:sz w:val="17"/>
          <w:szCs w:val="17"/>
          <w:lang w:bidi="ar-SA"/>
        </w:rPr>
        <w:t xml:space="preserve"> Оптовая торговля в современной Рос</w:t>
      </w:r>
      <w:r w:rsidRPr="00024822">
        <w:rPr>
          <w:rFonts w:ascii="Arial" w:eastAsia="Times New Roman" w:hAnsi="Arial" w:cs="Arial"/>
          <w:sz w:val="17"/>
          <w:szCs w:val="17"/>
          <w:lang w:bidi="ar-SA"/>
        </w:rPr>
        <w:softHyphen/>
        <w:t>сии // Проблемы прогнозирования. 2007. № 5. — С. 43.</w:t>
      </w: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Default="00024822">
      <w:pPr>
        <w:rPr>
          <w:sz w:val="2"/>
          <w:szCs w:val="2"/>
          <w:lang w:val="uk-UA"/>
        </w:rPr>
      </w:pPr>
    </w:p>
    <w:p w:rsidR="00024822" w:rsidRPr="00024822" w:rsidRDefault="00024822">
      <w:pPr>
        <w:rPr>
          <w:sz w:val="2"/>
          <w:szCs w:val="2"/>
          <w:lang w:val="uk-UA"/>
        </w:rPr>
      </w:pPr>
    </w:p>
    <w:sectPr w:rsidR="00024822" w:rsidRPr="00024822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C1F" w:rsidRDefault="003A7C1F">
      <w:r>
        <w:separator/>
      </w:r>
    </w:p>
  </w:endnote>
  <w:endnote w:type="continuationSeparator" w:id="0">
    <w:p w:rsidR="003A7C1F" w:rsidRDefault="003A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C1F" w:rsidRDefault="003A7C1F">
      <w:r>
        <w:separator/>
      </w:r>
    </w:p>
  </w:footnote>
  <w:footnote w:type="continuationSeparator" w:id="0">
    <w:p w:rsidR="003A7C1F" w:rsidRDefault="003A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266956F9"/>
    <w:multiLevelType w:val="multilevel"/>
    <w:tmpl w:val="C200FD6A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9A3370"/>
    <w:multiLevelType w:val="multilevel"/>
    <w:tmpl w:val="3606F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9E6922"/>
    <w:multiLevelType w:val="multilevel"/>
    <w:tmpl w:val="F09C47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7A"/>
    <w:rsid w:val="00024822"/>
    <w:rsid w:val="001A737A"/>
    <w:rsid w:val="003A7C1F"/>
    <w:rsid w:val="00472472"/>
    <w:rsid w:val="00561D8E"/>
    <w:rsid w:val="00910BD4"/>
    <w:rsid w:val="00B75B6A"/>
    <w:rsid w:val="00F8753A"/>
    <w:rsid w:val="00F8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8">
    <w:name w:val="Основний текст (8)_"/>
    <w:basedOn w:val="a0"/>
    <w:link w:val="80"/>
    <w:rPr>
      <w:rFonts w:ascii="Impact" w:eastAsia="Impact" w:hAnsi="Impact" w:cs="Impac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Pr>
      <w:rFonts w:ascii="Impact" w:eastAsia="Impact" w:hAnsi="Impact" w:cs="Impact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">
    <w:name w:val="Основний текст (9)_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Основни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">
    <w:name w:val="Основни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сновний текст (11)_"/>
    <w:basedOn w:val="a0"/>
    <w:link w:val="1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TimesNewRoman105pt">
    <w:name w:val="Основний текст (11) + Times New Roman;10;5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1">
    <w:name w:val="Основний текст (11) + Курсив"/>
    <w:basedOn w:val="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и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ий текст (2) + Напівжирни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1">
    <w:name w:val="Основний текст (12)_"/>
    <w:basedOn w:val="a0"/>
    <w:link w:val="122"/>
    <w:rPr>
      <w:rFonts w:ascii="Impact" w:eastAsia="Impact" w:hAnsi="Impact" w:cs="Impac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1pt">
    <w:name w:val="Основний текст (12) + Інтервал 1 pt"/>
    <w:basedOn w:val="12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1pt">
    <w:name w:val="Основний текст (3) + 1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и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-1pt">
    <w:name w:val="Основний текст (11) + Інтервал -1 pt"/>
    <w:basedOn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2">
    <w:name w:val="Основний текст (11) + Курсив;Малі великі літери"/>
    <w:basedOn w:val="11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4">
    <w:name w:val="Основний текст (14)_"/>
    <w:basedOn w:val="a0"/>
    <w:link w:val="1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41">
    <w:name w:val="Основний текст (14) + Курсив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2">
    <w:name w:val="Основний текст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5">
    <w:name w:val="Колонтитул (2)_"/>
    <w:basedOn w:val="a0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TimesNewRoman9pt">
    <w:name w:val="Колонтитул (2) + Times New Roman;9 pt;Напівжирни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85pt">
    <w:name w:val="Основний текст (2) + Arial;8;5 pt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Підпис до зображення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8pt">
    <w:name w:val="Підпис до зображення (6) + 8 pt;Напівжирний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1">
    <w:name w:val="Підпис до зображення (6) + Курсив"/>
    <w:basedOn w:val="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">
    <w:name w:val="Основни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8pt">
    <w:name w:val="Основний текст (2) + Arial;8 pt;Напівжирни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Ви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Виноска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и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51">
    <w:name w:val="Основний текст (15) + Напівжирний;Не курсив"/>
    <w:basedOn w:val="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80">
    <w:name w:val="Основний текст (8)"/>
    <w:basedOn w:val="a"/>
    <w:link w:val="8"/>
    <w:pPr>
      <w:shd w:val="clear" w:color="auto" w:fill="FFFFFF"/>
      <w:spacing w:line="0" w:lineRule="atLeast"/>
    </w:pPr>
    <w:rPr>
      <w:rFonts w:ascii="Impact" w:eastAsia="Impact" w:hAnsi="Impact" w:cs="Impact"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z w:val="30"/>
      <w:szCs w:val="30"/>
    </w:rPr>
  </w:style>
  <w:style w:type="paragraph" w:customStyle="1" w:styleId="90">
    <w:name w:val="Основний текст (9)"/>
    <w:basedOn w:val="a"/>
    <w:link w:val="9"/>
    <w:pPr>
      <w:shd w:val="clear" w:color="auto" w:fill="FFFFFF"/>
      <w:spacing w:after="24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after="480" w:line="50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0">
    <w:name w:val="Основний текст (10)"/>
    <w:basedOn w:val="a"/>
    <w:link w:val="10"/>
    <w:pPr>
      <w:shd w:val="clear" w:color="auto" w:fill="FFFFFF"/>
      <w:spacing w:line="230" w:lineRule="exact"/>
      <w:ind w:hanging="2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80" w:line="0" w:lineRule="atLeast"/>
      <w:outlineLvl w:val="1"/>
    </w:pPr>
    <w:rPr>
      <w:rFonts w:ascii="Arial" w:eastAsia="Arial" w:hAnsi="Arial" w:cs="Arial"/>
    </w:rPr>
  </w:style>
  <w:style w:type="paragraph" w:customStyle="1" w:styleId="22">
    <w:name w:val="Основний текст (2)"/>
    <w:basedOn w:val="a"/>
    <w:link w:val="21"/>
    <w:pPr>
      <w:shd w:val="clear" w:color="auto" w:fill="FFFFFF"/>
      <w:spacing w:before="240" w:after="480" w:line="245" w:lineRule="exact"/>
      <w:ind w:hanging="2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0">
    <w:name w:val="Основний текст (11)"/>
    <w:basedOn w:val="a"/>
    <w:link w:val="11"/>
    <w:pPr>
      <w:shd w:val="clear" w:color="auto" w:fill="FFFFFF"/>
      <w:spacing w:after="60" w:line="21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122">
    <w:name w:val="Основний текст (12)"/>
    <w:basedOn w:val="a"/>
    <w:link w:val="121"/>
    <w:pPr>
      <w:shd w:val="clear" w:color="auto" w:fill="FFFFFF"/>
      <w:spacing w:before="1800" w:line="220" w:lineRule="exact"/>
      <w:jc w:val="both"/>
    </w:pPr>
    <w:rPr>
      <w:rFonts w:ascii="Impact" w:eastAsia="Impact" w:hAnsi="Impact" w:cs="Impact"/>
      <w:sz w:val="20"/>
      <w:szCs w:val="20"/>
    </w:rPr>
  </w:style>
  <w:style w:type="paragraph" w:customStyle="1" w:styleId="130">
    <w:name w:val="Основний текст (13)"/>
    <w:basedOn w:val="a"/>
    <w:link w:val="13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ий текст (14)"/>
    <w:basedOn w:val="a"/>
    <w:link w:val="14"/>
    <w:pPr>
      <w:shd w:val="clear" w:color="auto" w:fill="FFFFFF"/>
      <w:spacing w:line="256" w:lineRule="exact"/>
      <w:ind w:firstLine="260"/>
    </w:pPr>
    <w:rPr>
      <w:rFonts w:ascii="Arial" w:eastAsia="Arial" w:hAnsi="Arial" w:cs="Arial"/>
      <w:sz w:val="17"/>
      <w:szCs w:val="17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60">
    <w:name w:val="Підпис до зображення (6)"/>
    <w:basedOn w:val="a"/>
    <w:link w:val="6"/>
    <w:pPr>
      <w:shd w:val="clear" w:color="auto" w:fill="FFFFFF"/>
      <w:spacing w:line="180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a5">
    <w:name w:val="Виноска"/>
    <w:basedOn w:val="a"/>
    <w:link w:val="a4"/>
    <w:pPr>
      <w:shd w:val="clear" w:color="auto" w:fill="FFFFFF"/>
      <w:spacing w:line="205" w:lineRule="exact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">
    <w:name w:val="Основний текст (15)"/>
    <w:basedOn w:val="a"/>
    <w:link w:val="15"/>
    <w:pPr>
      <w:shd w:val="clear" w:color="auto" w:fill="FFFFFF"/>
      <w:spacing w:after="60" w:line="0" w:lineRule="atLeast"/>
      <w:ind w:firstLine="34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875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53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8">
    <w:name w:val="Основний текст (8)_"/>
    <w:basedOn w:val="a0"/>
    <w:link w:val="80"/>
    <w:rPr>
      <w:rFonts w:ascii="Impact" w:eastAsia="Impact" w:hAnsi="Impact" w:cs="Impac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Pr>
      <w:rFonts w:ascii="Impact" w:eastAsia="Impact" w:hAnsi="Impact" w:cs="Impact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">
    <w:name w:val="Основний текст (9)_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Основни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">
    <w:name w:val="Основни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сновний текст (11)_"/>
    <w:basedOn w:val="a0"/>
    <w:link w:val="1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TimesNewRoman105pt">
    <w:name w:val="Основний текст (11) + Times New Roman;10;5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1">
    <w:name w:val="Основний текст (11) + Курсив"/>
    <w:basedOn w:val="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и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ий текст (2) + Напівжирни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1">
    <w:name w:val="Основний текст (12)_"/>
    <w:basedOn w:val="a0"/>
    <w:link w:val="122"/>
    <w:rPr>
      <w:rFonts w:ascii="Impact" w:eastAsia="Impact" w:hAnsi="Impact" w:cs="Impac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1pt">
    <w:name w:val="Основний текст (12) + Інтервал 1 pt"/>
    <w:basedOn w:val="12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1pt">
    <w:name w:val="Основний текст (3) + 1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и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-1pt">
    <w:name w:val="Основний текст (11) + Інтервал -1 pt"/>
    <w:basedOn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2">
    <w:name w:val="Основний текст (11) + Курсив;Малі великі літери"/>
    <w:basedOn w:val="11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4">
    <w:name w:val="Основний текст (14)_"/>
    <w:basedOn w:val="a0"/>
    <w:link w:val="1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41">
    <w:name w:val="Основний текст (14) + Курсив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2">
    <w:name w:val="Основний текст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5">
    <w:name w:val="Колонтитул (2)_"/>
    <w:basedOn w:val="a0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TimesNewRoman9pt">
    <w:name w:val="Колонтитул (2) + Times New Roman;9 pt;Напівжирни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85pt">
    <w:name w:val="Основний текст (2) + Arial;8;5 pt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Підпис до зображення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8pt">
    <w:name w:val="Підпис до зображення (6) + 8 pt;Напівжирний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1">
    <w:name w:val="Підпис до зображення (6) + Курсив"/>
    <w:basedOn w:val="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">
    <w:name w:val="Основни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8pt">
    <w:name w:val="Основний текст (2) + Arial;8 pt;Напівжирни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Ви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Виноска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и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51">
    <w:name w:val="Основний текст (15) + Напівжирний;Не курсив"/>
    <w:basedOn w:val="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80">
    <w:name w:val="Основний текст (8)"/>
    <w:basedOn w:val="a"/>
    <w:link w:val="8"/>
    <w:pPr>
      <w:shd w:val="clear" w:color="auto" w:fill="FFFFFF"/>
      <w:spacing w:line="0" w:lineRule="atLeast"/>
    </w:pPr>
    <w:rPr>
      <w:rFonts w:ascii="Impact" w:eastAsia="Impact" w:hAnsi="Impact" w:cs="Impact"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z w:val="30"/>
      <w:szCs w:val="30"/>
    </w:rPr>
  </w:style>
  <w:style w:type="paragraph" w:customStyle="1" w:styleId="90">
    <w:name w:val="Основний текст (9)"/>
    <w:basedOn w:val="a"/>
    <w:link w:val="9"/>
    <w:pPr>
      <w:shd w:val="clear" w:color="auto" w:fill="FFFFFF"/>
      <w:spacing w:after="24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after="480" w:line="50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0">
    <w:name w:val="Основний текст (10)"/>
    <w:basedOn w:val="a"/>
    <w:link w:val="10"/>
    <w:pPr>
      <w:shd w:val="clear" w:color="auto" w:fill="FFFFFF"/>
      <w:spacing w:line="230" w:lineRule="exact"/>
      <w:ind w:hanging="2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80" w:line="0" w:lineRule="atLeast"/>
      <w:outlineLvl w:val="1"/>
    </w:pPr>
    <w:rPr>
      <w:rFonts w:ascii="Arial" w:eastAsia="Arial" w:hAnsi="Arial" w:cs="Arial"/>
    </w:rPr>
  </w:style>
  <w:style w:type="paragraph" w:customStyle="1" w:styleId="22">
    <w:name w:val="Основний текст (2)"/>
    <w:basedOn w:val="a"/>
    <w:link w:val="21"/>
    <w:pPr>
      <w:shd w:val="clear" w:color="auto" w:fill="FFFFFF"/>
      <w:spacing w:before="240" w:after="480" w:line="245" w:lineRule="exact"/>
      <w:ind w:hanging="2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0">
    <w:name w:val="Основний текст (11)"/>
    <w:basedOn w:val="a"/>
    <w:link w:val="11"/>
    <w:pPr>
      <w:shd w:val="clear" w:color="auto" w:fill="FFFFFF"/>
      <w:spacing w:after="60" w:line="21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122">
    <w:name w:val="Основний текст (12)"/>
    <w:basedOn w:val="a"/>
    <w:link w:val="121"/>
    <w:pPr>
      <w:shd w:val="clear" w:color="auto" w:fill="FFFFFF"/>
      <w:spacing w:before="1800" w:line="220" w:lineRule="exact"/>
      <w:jc w:val="both"/>
    </w:pPr>
    <w:rPr>
      <w:rFonts w:ascii="Impact" w:eastAsia="Impact" w:hAnsi="Impact" w:cs="Impact"/>
      <w:sz w:val="20"/>
      <w:szCs w:val="20"/>
    </w:rPr>
  </w:style>
  <w:style w:type="paragraph" w:customStyle="1" w:styleId="130">
    <w:name w:val="Основний текст (13)"/>
    <w:basedOn w:val="a"/>
    <w:link w:val="13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ий текст (14)"/>
    <w:basedOn w:val="a"/>
    <w:link w:val="14"/>
    <w:pPr>
      <w:shd w:val="clear" w:color="auto" w:fill="FFFFFF"/>
      <w:spacing w:line="256" w:lineRule="exact"/>
      <w:ind w:firstLine="260"/>
    </w:pPr>
    <w:rPr>
      <w:rFonts w:ascii="Arial" w:eastAsia="Arial" w:hAnsi="Arial" w:cs="Arial"/>
      <w:sz w:val="17"/>
      <w:szCs w:val="17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60">
    <w:name w:val="Підпис до зображення (6)"/>
    <w:basedOn w:val="a"/>
    <w:link w:val="6"/>
    <w:pPr>
      <w:shd w:val="clear" w:color="auto" w:fill="FFFFFF"/>
      <w:spacing w:line="180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a5">
    <w:name w:val="Виноска"/>
    <w:basedOn w:val="a"/>
    <w:link w:val="a4"/>
    <w:pPr>
      <w:shd w:val="clear" w:color="auto" w:fill="FFFFFF"/>
      <w:spacing w:line="205" w:lineRule="exact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">
    <w:name w:val="Основний текст (15)"/>
    <w:basedOn w:val="a"/>
    <w:link w:val="15"/>
    <w:pPr>
      <w:shd w:val="clear" w:color="auto" w:fill="FFFFFF"/>
      <w:spacing w:after="60" w:line="0" w:lineRule="atLeast"/>
      <w:ind w:firstLine="34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875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53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3.wd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17748</Words>
  <Characters>10117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2</cp:revision>
  <dcterms:created xsi:type="dcterms:W3CDTF">2017-04-27T13:11:00Z</dcterms:created>
  <dcterms:modified xsi:type="dcterms:W3CDTF">2017-05-05T08:03:00Z</dcterms:modified>
</cp:coreProperties>
</file>