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C4" w:rsidRDefault="001E41C4" w:rsidP="00AA7AB6">
      <w:pPr>
        <w:pStyle w:val="10"/>
        <w:shd w:val="clear" w:color="auto" w:fill="auto"/>
        <w:ind w:left="180"/>
      </w:pPr>
      <w:bookmarkStart w:id="0" w:name="bookmark1"/>
    </w:p>
    <w:p w:rsidR="001E41C4" w:rsidRDefault="001E41C4" w:rsidP="00AA7AB6">
      <w:pPr>
        <w:pStyle w:val="10"/>
        <w:shd w:val="clear" w:color="auto" w:fill="auto"/>
        <w:ind w:left="180"/>
      </w:pPr>
    </w:p>
    <w:p w:rsidR="0073328A" w:rsidRPr="001E41C4" w:rsidRDefault="009A2EDD" w:rsidP="001E41C4">
      <w:pPr>
        <w:pStyle w:val="10"/>
        <w:shd w:val="clear" w:color="auto" w:fill="auto"/>
        <w:ind w:left="180"/>
        <w:jc w:val="center"/>
        <w:rPr>
          <w:b/>
          <w:lang w:val="en-US"/>
        </w:rPr>
      </w:pPr>
      <w:r w:rsidRPr="001E41C4">
        <w:rPr>
          <w:b/>
        </w:rPr>
        <w:t>МОДЕЛИ</w:t>
      </w:r>
      <w:r w:rsidR="00AA7AB6" w:rsidRPr="001E41C4">
        <w:rPr>
          <w:b/>
          <w:lang w:val="en-US"/>
        </w:rPr>
        <w:t xml:space="preserve"> </w:t>
      </w:r>
      <w:r w:rsidRPr="001E41C4">
        <w:rPr>
          <w:b/>
        </w:rPr>
        <w:t xml:space="preserve"> ВЫБОРА </w:t>
      </w:r>
      <w:r w:rsidR="00AA7AB6" w:rsidRPr="001E41C4">
        <w:rPr>
          <w:b/>
          <w:lang w:val="en-US"/>
        </w:rPr>
        <w:t xml:space="preserve"> </w:t>
      </w:r>
      <w:r w:rsidRPr="001E41C4">
        <w:rPr>
          <w:b/>
        </w:rPr>
        <w:t>ЛОГИСТИЧЕСКИХ ПОСРЕДНИКОВ</w:t>
      </w:r>
      <w:bookmarkEnd w:id="0"/>
    </w:p>
    <w:p w:rsidR="00AA7AB6" w:rsidRPr="00AA7AB6" w:rsidRDefault="00AA7AB6" w:rsidP="00AA7AB6">
      <w:pPr>
        <w:pStyle w:val="10"/>
        <w:shd w:val="clear" w:color="auto" w:fill="auto"/>
        <w:ind w:left="180"/>
        <w:rPr>
          <w:lang w:val="en-US"/>
        </w:rPr>
      </w:pPr>
    </w:p>
    <w:p w:rsidR="00AA7AB6" w:rsidRPr="00AA7AB6" w:rsidRDefault="00AA7AB6" w:rsidP="00AA7AB6">
      <w:pPr>
        <w:pStyle w:val="10"/>
        <w:shd w:val="clear" w:color="auto" w:fill="auto"/>
        <w:ind w:left="180"/>
        <w:rPr>
          <w:lang w:val="en-US"/>
        </w:rPr>
      </w:pPr>
    </w:p>
    <w:p w:rsidR="0073328A" w:rsidRPr="001E41C4" w:rsidRDefault="009A2EDD" w:rsidP="00AA7AB6">
      <w:pPr>
        <w:pStyle w:val="20"/>
        <w:shd w:val="clear" w:color="auto" w:fill="auto"/>
        <w:spacing w:before="0" w:after="91" w:line="240" w:lineRule="exact"/>
        <w:ind w:left="180" w:firstLine="0"/>
        <w:rPr>
          <w:b/>
          <w:lang w:val="en-US"/>
        </w:rPr>
      </w:pPr>
      <w:bookmarkStart w:id="1" w:name="bookmark2"/>
      <w:r w:rsidRPr="001E41C4">
        <w:rPr>
          <w:b/>
          <w:lang w:val="uk-UA" w:eastAsia="uk-UA" w:bidi="uk-UA"/>
        </w:rPr>
        <w:t xml:space="preserve">1. </w:t>
      </w:r>
      <w:r w:rsidRPr="001E41C4">
        <w:rPr>
          <w:b/>
        </w:rPr>
        <w:t>Теоретические основы выбора и принятия решений</w:t>
      </w:r>
      <w:bookmarkEnd w:id="1"/>
    </w:p>
    <w:p w:rsidR="00AA7AB6" w:rsidRPr="00AA7AB6" w:rsidRDefault="00AA7AB6" w:rsidP="00AA7AB6">
      <w:pPr>
        <w:pStyle w:val="20"/>
        <w:shd w:val="clear" w:color="auto" w:fill="auto"/>
        <w:spacing w:before="0" w:after="91" w:line="240" w:lineRule="exact"/>
        <w:ind w:left="180" w:firstLine="0"/>
        <w:rPr>
          <w:lang w:val="en-US"/>
        </w:rPr>
      </w:pPr>
    </w:p>
    <w:p w:rsidR="0073328A" w:rsidRPr="00AA7AB6" w:rsidRDefault="009A2EDD" w:rsidP="00CF1AD8">
      <w:pPr>
        <w:pStyle w:val="90"/>
        <w:shd w:val="clear" w:color="auto" w:fill="auto"/>
        <w:ind w:left="180" w:right="167" w:firstLine="0"/>
        <w:rPr>
          <w:sz w:val="24"/>
          <w:szCs w:val="24"/>
        </w:rPr>
      </w:pPr>
      <w:r w:rsidRPr="00AA7AB6">
        <w:rPr>
          <w:sz w:val="24"/>
          <w:szCs w:val="24"/>
        </w:rPr>
        <w:t>Среди моделей и методов, применяемых в логистике, можно выделить ряд моделей, позволяющих принять решение о выборе наилучшей альтернативы из нескольких имеющихся. Это модели выбора логистических посредников, принятие решения «делать или покупать», выбор способа перевозки, вида транспорта, транспортного средства, маршрута, выбор стратегии управления запасами, варианта инвестирования средств в логистическую инфраструктуру и многие другие практические задачи, решаемые в разных сферах логистики предприятия,</w:t>
      </w:r>
    </w:p>
    <w:p w:rsidR="0073328A" w:rsidRPr="00AA7AB6" w:rsidRDefault="009A2EDD" w:rsidP="00CF1AD8">
      <w:pPr>
        <w:pStyle w:val="90"/>
        <w:shd w:val="clear" w:color="auto" w:fill="auto"/>
        <w:ind w:left="180" w:right="167" w:firstLine="240"/>
        <w:rPr>
          <w:sz w:val="24"/>
          <w:szCs w:val="24"/>
        </w:rPr>
      </w:pPr>
      <w:r w:rsidRPr="00AA7AB6">
        <w:rPr>
          <w:sz w:val="24"/>
          <w:szCs w:val="24"/>
        </w:rPr>
        <w:t xml:space="preserve">Задачи выбора очень распространены в логистике, при этом они достаточно разнообразны, что объясняется рядом причин. Основываясь на работе Ф. И. </w:t>
      </w:r>
      <w:proofErr w:type="spellStart"/>
      <w:r w:rsidRPr="00AA7AB6">
        <w:rPr>
          <w:sz w:val="24"/>
          <w:szCs w:val="24"/>
        </w:rPr>
        <w:t>Перегудова</w:t>
      </w:r>
      <w:proofErr w:type="spellEnd"/>
      <w:r w:rsidRPr="00AA7AB6">
        <w:rPr>
          <w:sz w:val="24"/>
          <w:szCs w:val="24"/>
        </w:rPr>
        <w:t>, Ф. П. Тарасенко «Введение в системный анализ</w:t>
      </w:r>
      <w:r w:rsidRPr="00AA7AB6">
        <w:rPr>
          <w:rStyle w:val="91"/>
          <w:sz w:val="24"/>
          <w:szCs w:val="24"/>
        </w:rPr>
        <w:t>»,</w:t>
      </w:r>
      <w:r w:rsidRPr="00AA7AB6">
        <w:rPr>
          <w:sz w:val="24"/>
          <w:szCs w:val="24"/>
        </w:rPr>
        <w:t xml:space="preserve"> приведем некоторые из них. Во-перв</w:t>
      </w:r>
      <w:r w:rsidR="001E41C4">
        <w:rPr>
          <w:sz w:val="24"/>
          <w:szCs w:val="24"/>
        </w:rPr>
        <w:t>ы</w:t>
      </w:r>
      <w:r w:rsidRPr="00AA7AB6">
        <w:rPr>
          <w:sz w:val="24"/>
          <w:szCs w:val="24"/>
        </w:rPr>
        <w:t>х, выбор может быть разовым и повторным (или повторяющимся). Причем большинство задач разового выбора при накоплении информац</w:t>
      </w:r>
      <w:proofErr w:type="gramStart"/>
      <w:r w:rsidRPr="00AA7AB6">
        <w:rPr>
          <w:sz w:val="24"/>
          <w:szCs w:val="24"/>
        </w:rPr>
        <w:t>ии о е</w:t>
      </w:r>
      <w:proofErr w:type="gramEnd"/>
      <w:r w:rsidRPr="00AA7AB6">
        <w:rPr>
          <w:sz w:val="24"/>
          <w:szCs w:val="24"/>
        </w:rPr>
        <w:t xml:space="preserve">го условиях, альтернативах может перейти в разряд повторного выбора. </w:t>
      </w:r>
      <w:proofErr w:type="gramStart"/>
      <w:r w:rsidR="001E41C4">
        <w:rPr>
          <w:sz w:val="24"/>
          <w:szCs w:val="24"/>
        </w:rPr>
        <w:t>Н</w:t>
      </w:r>
      <w:r w:rsidRPr="00AA7AB6">
        <w:rPr>
          <w:sz w:val="24"/>
          <w:szCs w:val="24"/>
        </w:rPr>
        <w:t>апр</w:t>
      </w:r>
      <w:r w:rsidR="001E41C4">
        <w:rPr>
          <w:sz w:val="24"/>
          <w:szCs w:val="24"/>
        </w:rPr>
        <w:t>и</w:t>
      </w:r>
      <w:r w:rsidRPr="00AA7AB6">
        <w:rPr>
          <w:sz w:val="24"/>
          <w:szCs w:val="24"/>
        </w:rPr>
        <w:t>мер, выбор места расположения распределительного центра в конкретном регионе можно отнести к разовому выбору, так как последующий будет производиться или в другом регионе, или в изменившихся условиях рынка, или при других объемах поставок и т. п. Выбор перевозчика для доставки грузов — это задача разового выбора, переходящего в повторяющийся, поскольку перевозчики могут требоваться достаточно часто, если не постоянно.</w:t>
      </w:r>
      <w:proofErr w:type="gramEnd"/>
    </w:p>
    <w:p w:rsidR="0073328A" w:rsidRPr="00C66A38" w:rsidRDefault="009A2EDD" w:rsidP="00CF1AD8">
      <w:pPr>
        <w:pStyle w:val="90"/>
        <w:shd w:val="clear" w:color="auto" w:fill="auto"/>
        <w:ind w:left="180" w:right="167" w:firstLine="240"/>
        <w:rPr>
          <w:sz w:val="24"/>
          <w:szCs w:val="24"/>
        </w:rPr>
      </w:pPr>
      <w:r w:rsidRPr="00C66A38">
        <w:rPr>
          <w:sz w:val="24"/>
          <w:szCs w:val="24"/>
        </w:rPr>
        <w:t>Во-вторых, в зависимости от ответственности за выбор можно выделить индивидуальный и многосторонний выбор. Индивидуальный разовый выбор в зависимости от того, известны его последствия или</w:t>
      </w:r>
    </w:p>
    <w:p w:rsidR="0073328A" w:rsidRPr="00C66A38" w:rsidRDefault="009A2EDD" w:rsidP="00CF1AD8">
      <w:pPr>
        <w:pStyle w:val="90"/>
        <w:shd w:val="clear" w:color="auto" w:fill="auto"/>
        <w:tabs>
          <w:tab w:val="left" w:pos="7797"/>
        </w:tabs>
        <w:ind w:left="180" w:right="167" w:firstLine="0"/>
        <w:rPr>
          <w:sz w:val="24"/>
          <w:szCs w:val="24"/>
        </w:rPr>
      </w:pPr>
      <w:r w:rsidRPr="00C66A38">
        <w:rPr>
          <w:sz w:val="24"/>
          <w:szCs w:val="24"/>
        </w:rPr>
        <w:t>нет, можно разделить на выбор в условиях определенности, неопределенности и в условиях риска. В каждом случае могут применяться специальные методы, позволяющие произвести выбор. Так, в условиях определенности возможны оптимизация, упорядочение и произвольный выбор; в условиях неопределенности могут быть применены теория игр, теория полезности, модели, учитывающие стохаст</w:t>
      </w:r>
      <w:r w:rsidR="001E41C4">
        <w:rPr>
          <w:sz w:val="24"/>
          <w:szCs w:val="24"/>
        </w:rPr>
        <w:t>ические решения, расплывчатые м</w:t>
      </w:r>
      <w:r w:rsidRPr="00C66A38">
        <w:rPr>
          <w:sz w:val="24"/>
          <w:szCs w:val="24"/>
        </w:rPr>
        <w:t>ножества и др.</w:t>
      </w:r>
    </w:p>
    <w:p w:rsidR="0073328A" w:rsidRDefault="009A2EDD" w:rsidP="00CF1AD8">
      <w:pPr>
        <w:pStyle w:val="90"/>
        <w:shd w:val="clear" w:color="auto" w:fill="auto"/>
        <w:tabs>
          <w:tab w:val="left" w:pos="7797"/>
        </w:tabs>
        <w:ind w:left="180" w:right="167" w:firstLine="240"/>
        <w:rPr>
          <w:sz w:val="24"/>
          <w:szCs w:val="24"/>
        </w:rPr>
      </w:pPr>
      <w:r w:rsidRPr="00C66A38">
        <w:rPr>
          <w:sz w:val="24"/>
          <w:szCs w:val="24"/>
        </w:rPr>
        <w:t xml:space="preserve">Индивидуальный повторный выбор, базирующийся на </w:t>
      </w:r>
      <w:proofErr w:type="gramStart"/>
      <w:r w:rsidRPr="00C66A38">
        <w:rPr>
          <w:sz w:val="24"/>
          <w:szCs w:val="24"/>
        </w:rPr>
        <w:t>разовом</w:t>
      </w:r>
      <w:proofErr w:type="gramEnd"/>
      <w:r w:rsidRPr="00C66A38">
        <w:rPr>
          <w:sz w:val="24"/>
          <w:szCs w:val="24"/>
        </w:rPr>
        <w:t>, предусматривает адаптацию к решениям и селекцию претендентов (альтернатив).</w:t>
      </w:r>
    </w:p>
    <w:p w:rsidR="00CF1AD8" w:rsidRPr="00C66A38" w:rsidRDefault="00CF1AD8" w:rsidP="00CF1AD8">
      <w:pPr>
        <w:pStyle w:val="90"/>
        <w:shd w:val="clear" w:color="auto" w:fill="auto"/>
        <w:tabs>
          <w:tab w:val="left" w:pos="7797"/>
        </w:tabs>
        <w:ind w:left="180" w:right="167" w:firstLine="240"/>
        <w:rPr>
          <w:sz w:val="24"/>
          <w:szCs w:val="24"/>
        </w:rPr>
      </w:pPr>
    </w:p>
    <w:p w:rsidR="00CF1AD8" w:rsidRDefault="00CF1AD8" w:rsidP="00C66A38">
      <w:pPr>
        <w:pStyle w:val="90"/>
        <w:shd w:val="clear" w:color="auto" w:fill="auto"/>
        <w:tabs>
          <w:tab w:val="left" w:pos="7797"/>
        </w:tabs>
        <w:ind w:left="180" w:right="25" w:firstLine="240"/>
        <w:rPr>
          <w:sz w:val="24"/>
          <w:szCs w:val="24"/>
        </w:rPr>
      </w:pPr>
    </w:p>
    <w:p w:rsidR="0073328A" w:rsidRPr="00C66A38" w:rsidRDefault="009A2EDD" w:rsidP="00CF1AD8">
      <w:pPr>
        <w:pStyle w:val="90"/>
        <w:shd w:val="clear" w:color="auto" w:fill="auto"/>
        <w:tabs>
          <w:tab w:val="left" w:pos="7797"/>
        </w:tabs>
        <w:ind w:left="180" w:right="309" w:firstLine="240"/>
        <w:rPr>
          <w:sz w:val="24"/>
          <w:szCs w:val="24"/>
        </w:rPr>
      </w:pPr>
      <w:proofErr w:type="gramStart"/>
      <w:r w:rsidRPr="00C66A38">
        <w:rPr>
          <w:sz w:val="24"/>
          <w:szCs w:val="24"/>
        </w:rPr>
        <w:t>Многосторонний (разовый и повторный) выбор в зависимости от степени согласованности целей разделяют на кооперативный (интересы сторон совпадают), конфликтный (интересы сторон противоположны) и коалиционный (компромиссный).</w:t>
      </w:r>
      <w:proofErr w:type="gramEnd"/>
    </w:p>
    <w:p w:rsidR="0073328A" w:rsidRPr="00C66A38" w:rsidRDefault="009A2EDD" w:rsidP="00CF1AD8">
      <w:pPr>
        <w:pStyle w:val="90"/>
        <w:shd w:val="clear" w:color="auto" w:fill="auto"/>
        <w:ind w:left="180" w:right="309" w:firstLine="240"/>
        <w:rPr>
          <w:sz w:val="24"/>
          <w:szCs w:val="24"/>
        </w:rPr>
      </w:pPr>
      <w:r w:rsidRPr="00C66A38">
        <w:rPr>
          <w:sz w:val="24"/>
          <w:szCs w:val="24"/>
        </w:rPr>
        <w:t>Взаимосвязь зада</w:t>
      </w:r>
      <w:r w:rsidR="00C66A38">
        <w:rPr>
          <w:sz w:val="24"/>
          <w:szCs w:val="24"/>
        </w:rPr>
        <w:t xml:space="preserve">ч выбора представлена на рис. </w:t>
      </w:r>
      <w:r w:rsidRPr="00C66A38">
        <w:rPr>
          <w:sz w:val="24"/>
          <w:szCs w:val="24"/>
        </w:rPr>
        <w:t>1. Следует отметить, что эта иерархия задач далеко не полная, здесь представлены в первом приближении варианты выбора, используемые в принятии логистических решений.</w:t>
      </w:r>
    </w:p>
    <w:p w:rsidR="0073328A" w:rsidRPr="00C66A38" w:rsidRDefault="009A2EDD" w:rsidP="00CF1AD8">
      <w:pPr>
        <w:pStyle w:val="90"/>
        <w:shd w:val="clear" w:color="auto" w:fill="auto"/>
        <w:ind w:left="180" w:right="309" w:firstLine="240"/>
        <w:rPr>
          <w:sz w:val="24"/>
          <w:szCs w:val="24"/>
        </w:rPr>
      </w:pPr>
      <w:r w:rsidRPr="00C66A38">
        <w:rPr>
          <w:sz w:val="24"/>
          <w:szCs w:val="24"/>
        </w:rPr>
        <w:t xml:space="preserve">Для описания выбора существуют три различных подхода (языка): </w:t>
      </w:r>
      <w:proofErr w:type="spellStart"/>
      <w:r w:rsidRPr="00C66A38">
        <w:rPr>
          <w:sz w:val="24"/>
          <w:szCs w:val="24"/>
        </w:rPr>
        <w:t>критериальный</w:t>
      </w:r>
      <w:proofErr w:type="spellEnd"/>
      <w:r w:rsidRPr="00C66A38">
        <w:rPr>
          <w:sz w:val="24"/>
          <w:szCs w:val="24"/>
        </w:rPr>
        <w:t xml:space="preserve">, бинарных отношений (предпочтений) и функций выбора. Самым простым и наиболее часто используемым на практике является </w:t>
      </w:r>
      <w:proofErr w:type="spellStart"/>
      <w:r w:rsidRPr="00C66A38">
        <w:rPr>
          <w:sz w:val="24"/>
          <w:szCs w:val="24"/>
        </w:rPr>
        <w:t>критериальный</w:t>
      </w:r>
      <w:proofErr w:type="spellEnd"/>
      <w:r w:rsidRPr="00C66A38">
        <w:rPr>
          <w:sz w:val="24"/>
          <w:szCs w:val="24"/>
        </w:rPr>
        <w:t xml:space="preserve"> язык описания выбора, суть которого состоит в оценке каждой альтернативы конкретным числом — значением критерия и сравнении альтернатив как сопоставление соответствующих чисел. Выбор может быть </w:t>
      </w:r>
      <w:proofErr w:type="spellStart"/>
      <w:r w:rsidRPr="00C66A38">
        <w:rPr>
          <w:sz w:val="24"/>
          <w:szCs w:val="24"/>
        </w:rPr>
        <w:t>одиокритериальным</w:t>
      </w:r>
      <w:proofErr w:type="spellEnd"/>
      <w:r w:rsidRPr="00C66A38">
        <w:rPr>
          <w:sz w:val="24"/>
          <w:szCs w:val="24"/>
        </w:rPr>
        <w:t xml:space="preserve"> и многокритериальным. </w:t>
      </w:r>
      <w:proofErr w:type="gramStart"/>
      <w:r w:rsidRPr="00C66A38">
        <w:rPr>
          <w:sz w:val="24"/>
          <w:szCs w:val="24"/>
        </w:rPr>
        <w:t xml:space="preserve">Например, </w:t>
      </w:r>
      <w:proofErr w:type="spellStart"/>
      <w:r w:rsidRPr="00C66A38">
        <w:rPr>
          <w:sz w:val="24"/>
          <w:szCs w:val="24"/>
        </w:rPr>
        <w:t>одиокритериальным</w:t>
      </w:r>
      <w:proofErr w:type="spellEnd"/>
      <w:r w:rsidRPr="00C66A38">
        <w:rPr>
          <w:sz w:val="24"/>
          <w:szCs w:val="24"/>
        </w:rPr>
        <w:t xml:space="preserve"> может быть выбор «делать или покупать», когда в качестве оцениваемого параметра будут затраты, которые должна понести фирма в том и другом случае; выбор размера оптимальной партии заказа — в качестве критерия выступают затраты на выполнение и хранение заказа, и т. д. Однако в большинстве случаев сравнение альтернатив приводит к необходимости их оценки по нескольким критериям.</w:t>
      </w:r>
      <w:proofErr w:type="gramEnd"/>
    </w:p>
    <w:p w:rsidR="0073328A" w:rsidRPr="00C66A38" w:rsidRDefault="009A2EDD" w:rsidP="00CF1AD8">
      <w:pPr>
        <w:pStyle w:val="90"/>
        <w:shd w:val="clear" w:color="auto" w:fill="auto"/>
        <w:ind w:left="180" w:right="309" w:firstLine="240"/>
        <w:rPr>
          <w:sz w:val="24"/>
          <w:szCs w:val="24"/>
        </w:rPr>
      </w:pPr>
      <w:r w:rsidRPr="00C66A38">
        <w:rPr>
          <w:sz w:val="24"/>
          <w:szCs w:val="24"/>
        </w:rPr>
        <w:t>Многокритериальным может быть выбор способа перевозки, вида транспорта, маршрута, например по критериям затрат, времени, риска и др.; выбор логистического посредника, например по критериям стоимости услуг, качества, времени выполнения работ, положению на рынке и пр.</w:t>
      </w:r>
    </w:p>
    <w:p w:rsidR="0073328A" w:rsidRPr="00C66A38" w:rsidRDefault="009A2EDD" w:rsidP="00CF1AD8">
      <w:pPr>
        <w:pStyle w:val="90"/>
        <w:shd w:val="clear" w:color="auto" w:fill="auto"/>
        <w:ind w:left="180" w:right="309" w:firstLine="240"/>
        <w:rPr>
          <w:sz w:val="24"/>
          <w:szCs w:val="24"/>
        </w:rPr>
      </w:pPr>
      <w:r w:rsidRPr="00C66A38">
        <w:rPr>
          <w:sz w:val="24"/>
          <w:szCs w:val="24"/>
        </w:rPr>
        <w:t>Однокритериальные задачи решаются аналитическим способом: описывается целевая функция, задаются ограничения и находится решение, соответствующее наилучшему значению целевой функции.</w:t>
      </w:r>
    </w:p>
    <w:p w:rsidR="0073328A" w:rsidRDefault="0073328A" w:rsidP="00CF1AD8">
      <w:pPr>
        <w:ind w:right="309"/>
        <w:rPr>
          <w:sz w:val="2"/>
          <w:szCs w:val="2"/>
        </w:rPr>
        <w:sectPr w:rsidR="0073328A">
          <w:pgSz w:w="8400" w:h="11900"/>
          <w:pgMar w:top="360" w:right="360" w:bottom="360" w:left="360" w:header="0" w:footer="3" w:gutter="0"/>
          <w:cols w:space="720"/>
          <w:noEndnote/>
          <w:docGrid w:linePitch="360"/>
        </w:sectPr>
      </w:pPr>
    </w:p>
    <w:p w:rsidR="0073328A" w:rsidRPr="001E41C4" w:rsidRDefault="00C66A38" w:rsidP="00C66A38">
      <w:pPr>
        <w:pStyle w:val="30"/>
        <w:framePr w:w="4485" w:h="347" w:hRule="exact" w:wrap="none" w:vAnchor="page" w:hAnchor="page" w:x="2516" w:y="10537"/>
        <w:shd w:val="clear" w:color="auto" w:fill="auto"/>
        <w:spacing w:after="0" w:line="240" w:lineRule="auto"/>
        <w:rPr>
          <w:sz w:val="20"/>
          <w:szCs w:val="20"/>
        </w:rPr>
      </w:pPr>
      <w:r w:rsidRPr="001E41C4">
        <w:rPr>
          <w:rStyle w:val="31"/>
          <w:b w:val="0"/>
          <w:sz w:val="20"/>
          <w:szCs w:val="20"/>
        </w:rPr>
        <w:lastRenderedPageBreak/>
        <w:t xml:space="preserve">Рис. </w:t>
      </w:r>
      <w:r w:rsidR="009A2EDD" w:rsidRPr="001E41C4">
        <w:rPr>
          <w:rStyle w:val="31"/>
          <w:b w:val="0"/>
          <w:sz w:val="20"/>
          <w:szCs w:val="20"/>
        </w:rPr>
        <w:t>1.</w:t>
      </w:r>
      <w:r w:rsidR="009A2EDD" w:rsidRPr="001E41C4">
        <w:rPr>
          <w:rStyle w:val="31"/>
          <w:sz w:val="20"/>
          <w:szCs w:val="20"/>
        </w:rPr>
        <w:t xml:space="preserve"> </w:t>
      </w:r>
      <w:r w:rsidR="009A2EDD" w:rsidRPr="001E41C4">
        <w:rPr>
          <w:sz w:val="20"/>
          <w:szCs w:val="20"/>
        </w:rPr>
        <w:t>Взаимосвязь задач выбора</w:t>
      </w:r>
    </w:p>
    <w:p w:rsidR="0073328A" w:rsidRDefault="0073328A">
      <w:pPr>
        <w:framePr w:wrap="none" w:vAnchor="page" w:hAnchor="page" w:x="1312" w:y="1819"/>
        <w:rPr>
          <w:sz w:val="2"/>
          <w:szCs w:val="2"/>
        </w:rPr>
      </w:pPr>
    </w:p>
    <w:p w:rsidR="0073328A" w:rsidRDefault="00C66A38" w:rsidP="00C66A38">
      <w:pPr>
        <w:ind w:left="284"/>
        <w:rPr>
          <w:sz w:val="2"/>
          <w:szCs w:val="2"/>
        </w:rPr>
        <w:sectPr w:rsidR="0073328A">
          <w:pgSz w:w="8400" w:h="11900"/>
          <w:pgMar w:top="360" w:right="360" w:bottom="360" w:left="360" w:header="0" w:footer="3" w:gutter="0"/>
          <w:cols w:space="720"/>
          <w:noEndnote/>
          <w:docGrid w:linePitch="360"/>
        </w:sectPr>
      </w:pPr>
      <w:r>
        <w:rPr>
          <w:noProof/>
          <w:lang w:val="uk-UA" w:eastAsia="uk-UA" w:bidi="ar-SA"/>
        </w:rPr>
        <w:drawing>
          <wp:inline distT="0" distB="0" distL="0" distR="0" wp14:anchorId="4D5E6355" wp14:editId="39158B9F">
            <wp:extent cx="4641448" cy="6424553"/>
            <wp:effectExtent l="0" t="0" r="6985" b="0"/>
            <wp:docPr id="1" name="Рисунок 1" descr="C:\Users\any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a\AppData\Local\Temp\FineReader12.00\media\image1.jpe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641694" cy="6424894"/>
                    </a:xfrm>
                    <a:prstGeom prst="rect">
                      <a:avLst/>
                    </a:prstGeom>
                    <a:noFill/>
                    <a:ln>
                      <a:noFill/>
                    </a:ln>
                  </pic:spPr>
                </pic:pic>
              </a:graphicData>
            </a:graphic>
          </wp:inline>
        </w:drawing>
      </w:r>
    </w:p>
    <w:p w:rsidR="0073328A" w:rsidRPr="001E41C4" w:rsidRDefault="009A2EDD" w:rsidP="001E41C4">
      <w:pPr>
        <w:pStyle w:val="90"/>
        <w:framePr w:w="7347" w:h="4321" w:hRule="exact" w:wrap="none" w:vAnchor="page" w:hAnchor="page" w:x="548" w:y="493"/>
        <w:shd w:val="clear" w:color="auto" w:fill="auto"/>
        <w:spacing w:line="238" w:lineRule="exact"/>
        <w:ind w:left="180" w:firstLine="240"/>
        <w:rPr>
          <w:sz w:val="22"/>
          <w:szCs w:val="22"/>
        </w:rPr>
      </w:pPr>
      <w:r w:rsidRPr="001E41C4">
        <w:rPr>
          <w:sz w:val="22"/>
          <w:szCs w:val="22"/>
        </w:rPr>
        <w:lastRenderedPageBreak/>
        <w:t>Для нахождения решения многокритериальной задачи используются разные способы, наиболее распространенные из</w:t>
      </w:r>
      <w:r w:rsidR="00C66A38" w:rsidRPr="001E41C4">
        <w:rPr>
          <w:sz w:val="22"/>
          <w:szCs w:val="22"/>
        </w:rPr>
        <w:t xml:space="preserve"> которых представлены на рис. </w:t>
      </w:r>
      <w:r w:rsidRPr="001E41C4">
        <w:rPr>
          <w:sz w:val="22"/>
          <w:szCs w:val="22"/>
        </w:rPr>
        <w:t>2.</w:t>
      </w:r>
    </w:p>
    <w:p w:rsidR="0073328A" w:rsidRPr="001E41C4" w:rsidRDefault="00C66A38" w:rsidP="001E41C4">
      <w:pPr>
        <w:pStyle w:val="90"/>
        <w:framePr w:w="7347" w:h="4321" w:hRule="exact" w:wrap="none" w:vAnchor="page" w:hAnchor="page" w:x="548" w:y="493"/>
        <w:shd w:val="clear" w:color="auto" w:fill="auto"/>
        <w:spacing w:line="238" w:lineRule="exact"/>
        <w:ind w:left="180" w:firstLine="240"/>
        <w:rPr>
          <w:sz w:val="22"/>
          <w:szCs w:val="22"/>
        </w:rPr>
      </w:pPr>
      <w:r w:rsidRPr="001E41C4">
        <w:rPr>
          <w:sz w:val="22"/>
          <w:szCs w:val="22"/>
        </w:rPr>
        <w:t xml:space="preserve">В подразделе </w:t>
      </w:r>
      <w:r w:rsidR="009A2EDD" w:rsidRPr="001E41C4">
        <w:rPr>
          <w:sz w:val="22"/>
          <w:szCs w:val="22"/>
        </w:rPr>
        <w:t>3 мы рассмотрим разные способы решения многокритериальной зада</w:t>
      </w:r>
      <w:bookmarkStart w:id="2" w:name="_GoBack"/>
      <w:bookmarkEnd w:id="2"/>
      <w:r w:rsidR="009A2EDD" w:rsidRPr="001E41C4">
        <w:rPr>
          <w:sz w:val="22"/>
          <w:szCs w:val="22"/>
        </w:rPr>
        <w:t>чи выбора логистического посредника.</w:t>
      </w:r>
    </w:p>
    <w:p w:rsidR="0073328A" w:rsidRPr="001E41C4" w:rsidRDefault="009A2EDD" w:rsidP="001E41C4">
      <w:pPr>
        <w:pStyle w:val="90"/>
        <w:framePr w:w="7347" w:h="4321" w:hRule="exact" w:wrap="none" w:vAnchor="page" w:hAnchor="page" w:x="548" w:y="493"/>
        <w:shd w:val="clear" w:color="auto" w:fill="auto"/>
        <w:spacing w:line="238" w:lineRule="exact"/>
        <w:ind w:left="180" w:firstLine="240"/>
        <w:rPr>
          <w:sz w:val="22"/>
          <w:szCs w:val="22"/>
        </w:rPr>
      </w:pPr>
      <w:r w:rsidRPr="001E41C4">
        <w:rPr>
          <w:sz w:val="22"/>
          <w:szCs w:val="22"/>
        </w:rPr>
        <w:t>Вторым, более общим, языком описания выбора является язык бинарных отношений или предпочтений, основные положения которого сводятся к следующему:</w:t>
      </w:r>
    </w:p>
    <w:p w:rsidR="0073328A" w:rsidRPr="001E41C4" w:rsidRDefault="009A2EDD" w:rsidP="001E41C4">
      <w:pPr>
        <w:pStyle w:val="90"/>
        <w:framePr w:w="7347" w:h="4321" w:hRule="exact" w:wrap="none" w:vAnchor="page" w:hAnchor="page" w:x="548" w:y="493"/>
        <w:numPr>
          <w:ilvl w:val="0"/>
          <w:numId w:val="1"/>
        </w:numPr>
        <w:shd w:val="clear" w:color="auto" w:fill="auto"/>
        <w:tabs>
          <w:tab w:val="left" w:pos="641"/>
        </w:tabs>
        <w:spacing w:line="252" w:lineRule="exact"/>
        <w:ind w:left="180" w:firstLine="240"/>
        <w:rPr>
          <w:sz w:val="22"/>
          <w:szCs w:val="22"/>
        </w:rPr>
      </w:pPr>
      <w:r w:rsidRPr="001E41C4">
        <w:rPr>
          <w:sz w:val="22"/>
          <w:szCs w:val="22"/>
        </w:rPr>
        <w:t>отдельная альтернатива не оценивается;</w:t>
      </w:r>
    </w:p>
    <w:p w:rsidR="0073328A" w:rsidRPr="001E41C4" w:rsidRDefault="009A2EDD" w:rsidP="001E41C4">
      <w:pPr>
        <w:pStyle w:val="90"/>
        <w:framePr w:w="7347" w:h="4321" w:hRule="exact" w:wrap="none" w:vAnchor="page" w:hAnchor="page" w:x="548" w:y="493"/>
        <w:numPr>
          <w:ilvl w:val="0"/>
          <w:numId w:val="1"/>
        </w:numPr>
        <w:shd w:val="clear" w:color="auto" w:fill="auto"/>
        <w:tabs>
          <w:tab w:val="left" w:pos="641"/>
        </w:tabs>
        <w:spacing w:line="252" w:lineRule="exact"/>
        <w:ind w:left="660"/>
        <w:jc w:val="left"/>
        <w:rPr>
          <w:sz w:val="22"/>
          <w:szCs w:val="22"/>
        </w:rPr>
      </w:pPr>
      <w:r w:rsidRPr="001E41C4">
        <w:rPr>
          <w:sz w:val="22"/>
          <w:szCs w:val="22"/>
        </w:rPr>
        <w:t>для каждой пары альтернатив можно установить, что одна предпочтительнее другой либо они равноценны (или несравнимы);</w:t>
      </w:r>
    </w:p>
    <w:p w:rsidR="0073328A" w:rsidRPr="001E41C4" w:rsidRDefault="009A2EDD" w:rsidP="001E41C4">
      <w:pPr>
        <w:pStyle w:val="90"/>
        <w:framePr w:w="7347" w:h="4321" w:hRule="exact" w:wrap="none" w:vAnchor="page" w:hAnchor="page" w:x="548" w:y="493"/>
        <w:numPr>
          <w:ilvl w:val="0"/>
          <w:numId w:val="1"/>
        </w:numPr>
        <w:shd w:val="clear" w:color="auto" w:fill="auto"/>
        <w:tabs>
          <w:tab w:val="left" w:pos="641"/>
        </w:tabs>
        <w:spacing w:line="252" w:lineRule="exact"/>
        <w:ind w:left="660"/>
        <w:jc w:val="left"/>
        <w:rPr>
          <w:sz w:val="22"/>
          <w:szCs w:val="22"/>
        </w:rPr>
      </w:pPr>
      <w:proofErr w:type="spellStart"/>
      <w:r w:rsidRPr="001E41C4">
        <w:rPr>
          <w:sz w:val="22"/>
          <w:szCs w:val="22"/>
        </w:rPr>
        <w:t>отнш</w:t>
      </w:r>
      <w:proofErr w:type="spellEnd"/>
      <w:r w:rsidRPr="001E41C4">
        <w:rPr>
          <w:sz w:val="22"/>
          <w:szCs w:val="22"/>
        </w:rPr>
        <w:t xml:space="preserve"> пение предпочтения пары </w:t>
      </w:r>
      <w:proofErr w:type="gramStart"/>
      <w:r w:rsidRPr="001E41C4">
        <w:rPr>
          <w:sz w:val="22"/>
          <w:szCs w:val="22"/>
          <w:lang w:val="uk-UA" w:eastAsia="uk-UA" w:bidi="uk-UA"/>
        </w:rPr>
        <w:t xml:space="preserve">альтернати </w:t>
      </w:r>
      <w:r w:rsidRPr="001E41C4">
        <w:rPr>
          <w:sz w:val="22"/>
          <w:szCs w:val="22"/>
        </w:rPr>
        <w:t>в</w:t>
      </w:r>
      <w:proofErr w:type="gramEnd"/>
      <w:r w:rsidRPr="001E41C4">
        <w:rPr>
          <w:sz w:val="22"/>
          <w:szCs w:val="22"/>
        </w:rPr>
        <w:t xml:space="preserve"> не зависит от остальных альтернатив.</w:t>
      </w:r>
    </w:p>
    <w:p w:rsidR="00C66A38" w:rsidRPr="001E41C4" w:rsidRDefault="009A2EDD" w:rsidP="001E41C4">
      <w:pPr>
        <w:pStyle w:val="90"/>
        <w:framePr w:w="7347" w:h="4321" w:hRule="exact" w:wrap="none" w:vAnchor="page" w:hAnchor="page" w:x="548" w:y="493"/>
        <w:shd w:val="clear" w:color="auto" w:fill="auto"/>
        <w:spacing w:after="266" w:line="241" w:lineRule="exact"/>
        <w:ind w:left="140" w:right="160" w:firstLine="0"/>
        <w:rPr>
          <w:sz w:val="22"/>
          <w:szCs w:val="22"/>
        </w:rPr>
      </w:pPr>
      <w:r w:rsidRPr="001E41C4">
        <w:rPr>
          <w:sz w:val="22"/>
          <w:szCs w:val="22"/>
        </w:rPr>
        <w:t>Третий, наиболее общий, язык описания выбора — язык функций выбора. Наиболее типичная сит</w:t>
      </w:r>
      <w:r w:rsidR="00C66A38" w:rsidRPr="001E41C4">
        <w:rPr>
          <w:sz w:val="22"/>
          <w:szCs w:val="22"/>
        </w:rPr>
        <w:t>уация, иллюстрирующая язык функ</w:t>
      </w:r>
      <w:r w:rsidR="00C66A38" w:rsidRPr="001E41C4">
        <w:rPr>
          <w:sz w:val="22"/>
          <w:szCs w:val="22"/>
        </w:rPr>
        <w:t>ции выбора, состоит в том, что предпочтение одной альтернативы другой зависит от остальных альтернатив.</w:t>
      </w:r>
    </w:p>
    <w:p w:rsidR="0073328A" w:rsidRDefault="0073328A" w:rsidP="001E41C4">
      <w:pPr>
        <w:pStyle w:val="90"/>
        <w:framePr w:w="7347" w:h="4321" w:hRule="exact" w:wrap="none" w:vAnchor="page" w:hAnchor="page" w:x="548" w:y="493"/>
        <w:shd w:val="clear" w:color="auto" w:fill="auto"/>
        <w:spacing w:line="238" w:lineRule="exact"/>
        <w:ind w:left="180" w:firstLine="240"/>
      </w:pPr>
    </w:p>
    <w:p w:rsidR="0073328A" w:rsidRDefault="00AA7AB6">
      <w:pPr>
        <w:framePr w:wrap="none" w:vAnchor="page" w:hAnchor="page" w:x="1022" w:y="5416"/>
        <w:rPr>
          <w:sz w:val="2"/>
          <w:szCs w:val="2"/>
        </w:rPr>
      </w:pPr>
      <w:r>
        <w:rPr>
          <w:noProof/>
          <w:lang w:val="uk-UA" w:eastAsia="uk-UA" w:bidi="ar-SA"/>
        </w:rPr>
        <w:drawing>
          <wp:inline distT="0" distB="0" distL="0" distR="0" wp14:anchorId="0B0BD427" wp14:editId="5FD6945D">
            <wp:extent cx="4039870" cy="3287395"/>
            <wp:effectExtent l="0" t="0" r="0" b="8255"/>
            <wp:docPr id="2" name="Рисунок 2" descr="C:\Users\any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ya\AppData\Local\Temp\FineReader12.00\media\image2.jpe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039870" cy="3287395"/>
                    </a:xfrm>
                    <a:prstGeom prst="rect">
                      <a:avLst/>
                    </a:prstGeom>
                    <a:noFill/>
                    <a:ln>
                      <a:noFill/>
                    </a:ln>
                  </pic:spPr>
                </pic:pic>
              </a:graphicData>
            </a:graphic>
          </wp:inline>
        </w:drawing>
      </w:r>
    </w:p>
    <w:p w:rsidR="0073328A" w:rsidRPr="001E41C4" w:rsidRDefault="00C66A38" w:rsidP="00C66A38">
      <w:pPr>
        <w:pStyle w:val="a5"/>
        <w:framePr w:w="3756" w:h="311" w:hRule="exact" w:wrap="none" w:vAnchor="page" w:hAnchor="page" w:x="2513" w:y="10696"/>
        <w:shd w:val="clear" w:color="auto" w:fill="auto"/>
        <w:spacing w:line="240" w:lineRule="auto"/>
        <w:rPr>
          <w:sz w:val="20"/>
          <w:szCs w:val="20"/>
        </w:rPr>
      </w:pPr>
      <w:r w:rsidRPr="001E41C4">
        <w:rPr>
          <w:rStyle w:val="a6"/>
          <w:b w:val="0"/>
          <w:sz w:val="20"/>
          <w:szCs w:val="20"/>
        </w:rPr>
        <w:t xml:space="preserve">Рис. </w:t>
      </w:r>
      <w:r w:rsidR="009A2EDD" w:rsidRPr="001E41C4">
        <w:rPr>
          <w:rStyle w:val="a6"/>
          <w:b w:val="0"/>
          <w:sz w:val="20"/>
          <w:szCs w:val="20"/>
        </w:rPr>
        <w:t>2.</w:t>
      </w:r>
      <w:r w:rsidR="009A2EDD" w:rsidRPr="001E41C4">
        <w:rPr>
          <w:rStyle w:val="a6"/>
          <w:sz w:val="20"/>
          <w:szCs w:val="20"/>
        </w:rPr>
        <w:t xml:space="preserve"> </w:t>
      </w:r>
      <w:r w:rsidR="009A2EDD" w:rsidRPr="001E41C4">
        <w:rPr>
          <w:sz w:val="20"/>
          <w:szCs w:val="20"/>
        </w:rPr>
        <w:t>Способы решения задач выбора</w:t>
      </w:r>
    </w:p>
    <w:p w:rsidR="0073328A" w:rsidRPr="001E41C4" w:rsidRDefault="0073328A">
      <w:pPr>
        <w:rPr>
          <w:sz w:val="20"/>
          <w:szCs w:val="20"/>
        </w:rPr>
        <w:sectPr w:rsidR="0073328A" w:rsidRPr="001E41C4">
          <w:pgSz w:w="8400" w:h="11900"/>
          <w:pgMar w:top="360" w:right="360" w:bottom="360" w:left="360" w:header="0" w:footer="3" w:gutter="0"/>
          <w:cols w:space="720"/>
          <w:noEndnote/>
          <w:docGrid w:linePitch="360"/>
        </w:sectPr>
      </w:pPr>
    </w:p>
    <w:p w:rsidR="0073328A" w:rsidRPr="001E41C4" w:rsidRDefault="009A2EDD" w:rsidP="001E41C4">
      <w:pPr>
        <w:pStyle w:val="20"/>
        <w:framePr w:w="7116" w:h="9754" w:hRule="exact" w:wrap="none" w:vAnchor="page" w:hAnchor="page" w:x="766" w:y="840"/>
        <w:shd w:val="clear" w:color="auto" w:fill="auto"/>
        <w:spacing w:before="0" w:after="0" w:line="284" w:lineRule="exact"/>
        <w:ind w:left="620" w:right="1640" w:hanging="480"/>
        <w:jc w:val="left"/>
        <w:rPr>
          <w:b/>
          <w:lang w:val="en-US"/>
        </w:rPr>
      </w:pPr>
      <w:bookmarkStart w:id="3" w:name="bookmark3"/>
      <w:r w:rsidRPr="001E41C4">
        <w:rPr>
          <w:b/>
        </w:rPr>
        <w:lastRenderedPageBreak/>
        <w:t>2. Выбор логистических посредников с использованием экспертных методов (однокритериальные оценки)</w:t>
      </w:r>
      <w:bookmarkEnd w:id="3"/>
    </w:p>
    <w:p w:rsidR="00C66A38" w:rsidRPr="00C66A38" w:rsidRDefault="00C66A38" w:rsidP="001E41C4">
      <w:pPr>
        <w:pStyle w:val="20"/>
        <w:framePr w:w="7116" w:h="9754" w:hRule="exact" w:wrap="none" w:vAnchor="page" w:hAnchor="page" w:x="766" w:y="840"/>
        <w:shd w:val="clear" w:color="auto" w:fill="auto"/>
        <w:spacing w:before="0" w:after="0" w:line="284" w:lineRule="exact"/>
        <w:ind w:left="620" w:right="1640" w:hanging="480"/>
        <w:jc w:val="left"/>
        <w:rPr>
          <w:lang w:val="en-US"/>
        </w:rPr>
      </w:pPr>
    </w:p>
    <w:p w:rsidR="0073328A" w:rsidRPr="001E41C4" w:rsidRDefault="009A2EDD" w:rsidP="001E41C4">
      <w:pPr>
        <w:pStyle w:val="90"/>
        <w:framePr w:w="7116" w:h="9754" w:hRule="exact" w:wrap="none" w:vAnchor="page" w:hAnchor="page" w:x="766" w:y="840"/>
        <w:shd w:val="clear" w:color="auto" w:fill="auto"/>
        <w:ind w:left="140" w:right="160" w:firstLine="0"/>
        <w:rPr>
          <w:sz w:val="22"/>
          <w:szCs w:val="22"/>
        </w:rPr>
      </w:pPr>
      <w:r w:rsidRPr="001E41C4">
        <w:rPr>
          <w:sz w:val="22"/>
          <w:szCs w:val="22"/>
        </w:rPr>
        <w:t xml:space="preserve">Выбор логистических посредников (Л 11): поставщиков, экспедиторов, перевозчиков и т. д., является наиболее распространенной задачей для большинства функциональных областей логистики. Очевидно, что при наличии конкуренции во всех звеньях логистической системы наблюдается </w:t>
      </w:r>
      <w:proofErr w:type="spellStart"/>
      <w:r w:rsidRPr="001E41C4">
        <w:rPr>
          <w:sz w:val="22"/>
          <w:szCs w:val="22"/>
        </w:rPr>
        <w:t>многовариантность</w:t>
      </w:r>
      <w:proofErr w:type="spellEnd"/>
      <w:r w:rsidRPr="001E41C4">
        <w:rPr>
          <w:sz w:val="22"/>
          <w:szCs w:val="22"/>
        </w:rPr>
        <w:t xml:space="preserve">, </w:t>
      </w:r>
      <w:proofErr w:type="gramStart"/>
      <w:r w:rsidRPr="001E41C4">
        <w:rPr>
          <w:sz w:val="22"/>
          <w:szCs w:val="22"/>
        </w:rPr>
        <w:t>выражающаяся</w:t>
      </w:r>
      <w:proofErr w:type="gramEnd"/>
      <w:r w:rsidRPr="001E41C4">
        <w:rPr>
          <w:sz w:val="22"/>
          <w:szCs w:val="22"/>
        </w:rPr>
        <w:t xml:space="preserve"> как в большом количестве посредников, которые могут выполнять соответствующие операции, так и в наличии альтернативных вариантов решений, сформированных из различных звеньев логистической системы.</w:t>
      </w:r>
    </w:p>
    <w:p w:rsidR="0073328A" w:rsidRPr="001E41C4" w:rsidRDefault="009A2EDD" w:rsidP="001E41C4">
      <w:pPr>
        <w:pStyle w:val="90"/>
        <w:framePr w:w="7116" w:h="9754" w:hRule="exact" w:wrap="none" w:vAnchor="page" w:hAnchor="page" w:x="766" w:y="840"/>
        <w:shd w:val="clear" w:color="auto" w:fill="auto"/>
        <w:ind w:left="140" w:right="160" w:firstLine="240"/>
        <w:rPr>
          <w:sz w:val="22"/>
          <w:szCs w:val="22"/>
        </w:rPr>
      </w:pPr>
      <w:r w:rsidRPr="001E41C4">
        <w:rPr>
          <w:sz w:val="22"/>
          <w:szCs w:val="22"/>
        </w:rPr>
        <w:t>Вопросы выбора посредников, рассмотренные практически во всех рабо</w:t>
      </w:r>
      <w:r w:rsidR="007C7CE3" w:rsidRPr="001E41C4">
        <w:rPr>
          <w:sz w:val="22"/>
          <w:szCs w:val="22"/>
        </w:rPr>
        <w:t xml:space="preserve">тах по логистике, различаются в </w:t>
      </w:r>
      <w:r w:rsidRPr="001E41C4">
        <w:rPr>
          <w:sz w:val="22"/>
          <w:szCs w:val="22"/>
        </w:rPr>
        <w:t>основном глубиной проработки и наличием примеров расчетов. В большинстве работ выбор логистических посредников производится в условиях определенности и рассматривается как однокритериальная или сводимая к ней многокритериальная задача.</w:t>
      </w:r>
    </w:p>
    <w:p w:rsidR="0073328A" w:rsidRPr="001E41C4" w:rsidRDefault="009A2EDD" w:rsidP="001E41C4">
      <w:pPr>
        <w:pStyle w:val="90"/>
        <w:framePr w:w="7116" w:h="9754" w:hRule="exact" w:wrap="none" w:vAnchor="page" w:hAnchor="page" w:x="766" w:y="840"/>
        <w:shd w:val="clear" w:color="auto" w:fill="auto"/>
        <w:ind w:left="140" w:right="160" w:firstLine="240"/>
        <w:rPr>
          <w:sz w:val="22"/>
          <w:szCs w:val="22"/>
        </w:rPr>
      </w:pPr>
      <w:r w:rsidRPr="001E41C4">
        <w:rPr>
          <w:sz w:val="22"/>
          <w:szCs w:val="22"/>
        </w:rPr>
        <w:t>На основе анализа работ [2, 9, 47, 55 и др.] можно выделить два подхода, на основе которых производится выбор посредника:</w:t>
      </w:r>
    </w:p>
    <w:p w:rsidR="0073328A" w:rsidRPr="001E41C4" w:rsidRDefault="007C7CE3" w:rsidP="001E41C4">
      <w:pPr>
        <w:pStyle w:val="90"/>
        <w:framePr w:w="7116" w:h="9754" w:hRule="exact" w:wrap="none" w:vAnchor="page" w:hAnchor="page" w:x="766" w:y="840"/>
        <w:numPr>
          <w:ilvl w:val="0"/>
          <w:numId w:val="1"/>
        </w:numPr>
        <w:shd w:val="clear" w:color="auto" w:fill="auto"/>
        <w:tabs>
          <w:tab w:val="left" w:pos="603"/>
        </w:tabs>
        <w:spacing w:line="238" w:lineRule="exact"/>
        <w:ind w:left="620" w:right="160"/>
        <w:rPr>
          <w:sz w:val="22"/>
          <w:szCs w:val="22"/>
        </w:rPr>
      </w:pPr>
      <w:r w:rsidRPr="001E41C4">
        <w:rPr>
          <w:sz w:val="22"/>
          <w:szCs w:val="22"/>
        </w:rPr>
        <w:t>анал</w:t>
      </w:r>
      <w:r w:rsidR="009A2EDD" w:rsidRPr="001E41C4">
        <w:rPr>
          <w:sz w:val="22"/>
          <w:szCs w:val="22"/>
        </w:rPr>
        <w:t>итический, предполагающий осуществление выбора с использованием формул, которые включают ряд параметров, характеризующих ЛП;</w:t>
      </w:r>
    </w:p>
    <w:p w:rsidR="0073328A" w:rsidRPr="001E41C4" w:rsidRDefault="009A2EDD" w:rsidP="001E41C4">
      <w:pPr>
        <w:pStyle w:val="90"/>
        <w:framePr w:w="7116" w:h="9754" w:hRule="exact" w:wrap="none" w:vAnchor="page" w:hAnchor="page" w:x="766" w:y="840"/>
        <w:numPr>
          <w:ilvl w:val="0"/>
          <w:numId w:val="1"/>
        </w:numPr>
        <w:shd w:val="clear" w:color="auto" w:fill="auto"/>
        <w:tabs>
          <w:tab w:val="left" w:pos="603"/>
        </w:tabs>
        <w:spacing w:line="238" w:lineRule="exact"/>
        <w:ind w:left="620" w:right="160"/>
        <w:rPr>
          <w:sz w:val="22"/>
          <w:szCs w:val="22"/>
        </w:rPr>
      </w:pPr>
      <w:r w:rsidRPr="001E41C4">
        <w:rPr>
          <w:sz w:val="22"/>
          <w:szCs w:val="22"/>
        </w:rPr>
        <w:t>экспертный, в основу которого положены оценки специалисто</w:t>
      </w:r>
      <w:proofErr w:type="gramStart"/>
      <w:r w:rsidRPr="001E41C4">
        <w:rPr>
          <w:sz w:val="22"/>
          <w:szCs w:val="22"/>
        </w:rPr>
        <w:t>в-</w:t>
      </w:r>
      <w:proofErr w:type="gramEnd"/>
      <w:r w:rsidRPr="001E41C4">
        <w:rPr>
          <w:sz w:val="22"/>
          <w:szCs w:val="22"/>
        </w:rPr>
        <w:t xml:space="preserve"> экс</w:t>
      </w:r>
      <w:r w:rsidR="007C7CE3" w:rsidRPr="001E41C4">
        <w:rPr>
          <w:sz w:val="22"/>
          <w:szCs w:val="22"/>
        </w:rPr>
        <w:t>п</w:t>
      </w:r>
      <w:r w:rsidRPr="001E41C4">
        <w:rPr>
          <w:sz w:val="22"/>
          <w:szCs w:val="22"/>
        </w:rPr>
        <w:t>ертов для параметров, характеризующих Л П, и описаны процедуры получения интегральных экспертных оценок (рейтингов).</w:t>
      </w:r>
    </w:p>
    <w:p w:rsidR="0073328A" w:rsidRPr="001E41C4" w:rsidRDefault="009A2EDD" w:rsidP="001E41C4">
      <w:pPr>
        <w:pStyle w:val="90"/>
        <w:framePr w:w="7116" w:h="9754" w:hRule="exact" w:wrap="none" w:vAnchor="page" w:hAnchor="page" w:x="766" w:y="840"/>
        <w:shd w:val="clear" w:color="auto" w:fill="auto"/>
        <w:ind w:left="140" w:firstLine="240"/>
        <w:rPr>
          <w:sz w:val="22"/>
          <w:szCs w:val="22"/>
        </w:rPr>
      </w:pPr>
      <w:r w:rsidRPr="001E41C4">
        <w:rPr>
          <w:sz w:val="22"/>
          <w:szCs w:val="22"/>
        </w:rPr>
        <w:t>Рассмотрим оба подхода подробнее.</w:t>
      </w:r>
    </w:p>
    <w:p w:rsidR="0073328A" w:rsidRPr="001E41C4" w:rsidRDefault="009A2EDD" w:rsidP="001E41C4">
      <w:pPr>
        <w:pStyle w:val="90"/>
        <w:framePr w:w="7116" w:h="9754" w:hRule="exact" w:wrap="none" w:vAnchor="page" w:hAnchor="page" w:x="766" w:y="840"/>
        <w:shd w:val="clear" w:color="auto" w:fill="auto"/>
        <w:ind w:left="140" w:right="160" w:firstLine="240"/>
        <w:rPr>
          <w:sz w:val="22"/>
          <w:szCs w:val="22"/>
        </w:rPr>
      </w:pPr>
      <w:r w:rsidRPr="001E41C4">
        <w:rPr>
          <w:sz w:val="22"/>
          <w:szCs w:val="22"/>
        </w:rPr>
        <w:t xml:space="preserve">Аналитический подход [55] является универсальным, по не следует забывать, что входящие в него параметры </w:t>
      </w:r>
      <w:r w:rsidRPr="001E41C4">
        <w:rPr>
          <w:sz w:val="22"/>
          <w:szCs w:val="22"/>
          <w:lang w:val="uk-UA" w:eastAsia="uk-UA" w:bidi="uk-UA"/>
        </w:rPr>
        <w:t xml:space="preserve">ЛГІ </w:t>
      </w:r>
      <w:r w:rsidRPr="001E41C4">
        <w:rPr>
          <w:sz w:val="22"/>
          <w:szCs w:val="22"/>
        </w:rPr>
        <w:t>могут потребовать экспертных методов оценки. Помимо этого, приведенные зависимости для выбора перевозчика не проиллюстрированы примерами расчетов, что затрудняет общую оценку их точности и достоверности. Кроме того, получение аналитических зависимостей, включающих основные параметры ЛП, является довольно трудоемкой задачей.</w:t>
      </w:r>
    </w:p>
    <w:p w:rsidR="0073328A" w:rsidRPr="001E41C4" w:rsidRDefault="009A2EDD" w:rsidP="001E41C4">
      <w:pPr>
        <w:pStyle w:val="90"/>
        <w:framePr w:w="7116" w:h="9754" w:hRule="exact" w:wrap="none" w:vAnchor="page" w:hAnchor="page" w:x="766" w:y="840"/>
        <w:shd w:val="clear" w:color="auto" w:fill="auto"/>
        <w:ind w:left="140" w:right="160" w:firstLine="240"/>
        <w:rPr>
          <w:sz w:val="22"/>
          <w:szCs w:val="22"/>
        </w:rPr>
      </w:pPr>
      <w:r w:rsidRPr="001E41C4">
        <w:rPr>
          <w:sz w:val="22"/>
          <w:szCs w:val="22"/>
        </w:rPr>
        <w:t>Экспертный подход. В качестве критерия выбора логистического посредника часто выступает рейтинг (</w:t>
      </w:r>
      <w:proofErr w:type="spellStart"/>
      <w:proofErr w:type="gramStart"/>
      <w:r w:rsidRPr="001E41C4">
        <w:rPr>
          <w:sz w:val="22"/>
          <w:szCs w:val="22"/>
        </w:rPr>
        <w:t>англ</w:t>
      </w:r>
      <w:proofErr w:type="spellEnd"/>
      <w:proofErr w:type="gramEnd"/>
      <w:r w:rsidRPr="001E41C4">
        <w:rPr>
          <w:sz w:val="22"/>
          <w:szCs w:val="22"/>
        </w:rPr>
        <w:t xml:space="preserve">, </w:t>
      </w:r>
      <w:r w:rsidRPr="001E41C4">
        <w:rPr>
          <w:rStyle w:val="92pt"/>
          <w:sz w:val="22"/>
          <w:szCs w:val="22"/>
        </w:rPr>
        <w:t xml:space="preserve">rating </w:t>
      </w:r>
      <w:r w:rsidRPr="001E41C4">
        <w:rPr>
          <w:rStyle w:val="92pt"/>
          <w:sz w:val="22"/>
          <w:szCs w:val="22"/>
          <w:lang w:val="ru-RU" w:eastAsia="ru-RU" w:bidi="ru-RU"/>
        </w:rPr>
        <w:t>—</w:t>
      </w:r>
      <w:r w:rsidRPr="001E41C4">
        <w:rPr>
          <w:sz w:val="22"/>
          <w:szCs w:val="22"/>
        </w:rPr>
        <w:t xml:space="preserve"> оценка). </w:t>
      </w:r>
    </w:p>
    <w:p w:rsidR="0073328A" w:rsidRDefault="0073328A">
      <w:pPr>
        <w:rPr>
          <w:sz w:val="2"/>
          <w:szCs w:val="2"/>
        </w:rPr>
        <w:sectPr w:rsidR="0073328A">
          <w:pgSz w:w="8400" w:h="11900"/>
          <w:pgMar w:top="360" w:right="360" w:bottom="360" w:left="360" w:header="0" w:footer="3" w:gutter="0"/>
          <w:cols w:space="720"/>
          <w:noEndnote/>
          <w:docGrid w:linePitch="360"/>
        </w:sectPr>
      </w:pPr>
    </w:p>
    <w:p w:rsidR="0073328A" w:rsidRPr="001E41C4" w:rsidRDefault="00C66A38" w:rsidP="007C7CE3">
      <w:pPr>
        <w:pStyle w:val="90"/>
        <w:framePr w:w="6819" w:h="4011" w:hRule="exact" w:wrap="none" w:vAnchor="page" w:hAnchor="page" w:x="840" w:y="949"/>
        <w:shd w:val="clear" w:color="auto" w:fill="auto"/>
        <w:spacing w:line="238" w:lineRule="exact"/>
        <w:ind w:left="140" w:right="160" w:firstLine="0"/>
        <w:rPr>
          <w:sz w:val="22"/>
          <w:szCs w:val="22"/>
        </w:rPr>
      </w:pPr>
      <w:r w:rsidRPr="001E41C4">
        <w:rPr>
          <w:sz w:val="22"/>
          <w:szCs w:val="22"/>
        </w:rPr>
        <w:lastRenderedPageBreak/>
        <w:t>Приве</w:t>
      </w:r>
      <w:r w:rsidR="009A2EDD" w:rsidRPr="001E41C4">
        <w:rPr>
          <w:sz w:val="22"/>
          <w:szCs w:val="22"/>
        </w:rPr>
        <w:t xml:space="preserve">денные в работах алгоритмы и примеры расчетов интегральных (рейтинговых) оценок ЛИ отличаются многообразием. Так, в работе [2] представлен один из возможных способов сравнительной оценки перевозчиков. Расчет включает два этапа. На первом этапе каждому критерию присваивается определенный «вес», отражающий его относительную значимость для грузоотправителя. В данном примере наиболее важный критерий имеет «вес» или разряд, равный </w:t>
      </w:r>
      <w:r w:rsidR="009A2EDD" w:rsidRPr="001E41C4">
        <w:rPr>
          <w:rStyle w:val="91"/>
          <w:sz w:val="22"/>
          <w:szCs w:val="22"/>
        </w:rPr>
        <w:t>1</w:t>
      </w:r>
      <w:r w:rsidR="009A2EDD" w:rsidRPr="001E41C4">
        <w:rPr>
          <w:sz w:val="22"/>
          <w:szCs w:val="22"/>
        </w:rPr>
        <w:t xml:space="preserve">, умеренно важный критерий — разряд 2, наименее важный — разряд 3. Па втором этапе оценивают эффективность перевозчика по каждому критерию, при этом также используется трехбалльная шкала: </w:t>
      </w:r>
      <w:r w:rsidR="009A2EDD" w:rsidRPr="001E41C4">
        <w:rPr>
          <w:rStyle w:val="91"/>
          <w:sz w:val="22"/>
          <w:szCs w:val="22"/>
        </w:rPr>
        <w:t>1</w:t>
      </w:r>
      <w:r w:rsidR="009A2EDD" w:rsidRPr="001E41C4">
        <w:rPr>
          <w:sz w:val="22"/>
          <w:szCs w:val="22"/>
        </w:rPr>
        <w:t xml:space="preserve"> — высокая эффективность, 2 — средняя, 3 — низкая. Рейтинг по каждому критерию определяется перемножением оценок «относительной значимости» и «эффективности», а итоговый рейтинг перевозчик</w:t>
      </w:r>
      <w:r w:rsidRPr="001E41C4">
        <w:rPr>
          <w:sz w:val="22"/>
          <w:szCs w:val="22"/>
        </w:rPr>
        <w:t xml:space="preserve">а — сложением оценок. В табл. </w:t>
      </w:r>
      <w:r w:rsidR="009A2EDD" w:rsidRPr="001E41C4">
        <w:rPr>
          <w:sz w:val="22"/>
          <w:szCs w:val="22"/>
        </w:rPr>
        <w:t>1 приведена оценка перевозчика на основании описанного способа выбора.</w:t>
      </w:r>
    </w:p>
    <w:p w:rsidR="0073328A" w:rsidRPr="007C7CE3" w:rsidRDefault="00C66A38" w:rsidP="007C7CE3">
      <w:pPr>
        <w:pStyle w:val="33"/>
        <w:framePr w:w="6667" w:h="398" w:hRule="exact" w:wrap="none" w:vAnchor="page" w:hAnchor="page" w:x="821" w:y="5032"/>
        <w:shd w:val="clear" w:color="auto" w:fill="auto"/>
        <w:spacing w:line="240" w:lineRule="auto"/>
        <w:rPr>
          <w:sz w:val="20"/>
          <w:szCs w:val="20"/>
        </w:rPr>
      </w:pPr>
      <w:r w:rsidRPr="007C7CE3">
        <w:rPr>
          <w:sz w:val="20"/>
          <w:szCs w:val="20"/>
        </w:rPr>
        <w:t>Таблица</w:t>
      </w:r>
      <w:r w:rsidR="009A2EDD" w:rsidRPr="007C7CE3">
        <w:rPr>
          <w:sz w:val="20"/>
          <w:szCs w:val="20"/>
        </w:rPr>
        <w:t>.1</w:t>
      </w:r>
    </w:p>
    <w:p w:rsidR="0073328A" w:rsidRPr="007C7CE3" w:rsidRDefault="009A2EDD" w:rsidP="007C7CE3">
      <w:pPr>
        <w:pStyle w:val="40"/>
        <w:framePr w:w="6667" w:h="398" w:hRule="exact" w:wrap="none" w:vAnchor="page" w:hAnchor="page" w:x="821" w:y="5032"/>
        <w:shd w:val="clear" w:color="auto" w:fill="auto"/>
        <w:spacing w:line="240" w:lineRule="auto"/>
        <w:rPr>
          <w:sz w:val="20"/>
          <w:szCs w:val="20"/>
        </w:rPr>
      </w:pPr>
      <w:r w:rsidRPr="007C7CE3">
        <w:rPr>
          <w:sz w:val="20"/>
          <w:szCs w:val="20"/>
        </w:rPr>
        <w:t>Оценка перевозчика: пример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70"/>
        <w:gridCol w:w="1354"/>
        <w:gridCol w:w="1436"/>
        <w:gridCol w:w="1177"/>
      </w:tblGrid>
      <w:tr w:rsidR="0073328A">
        <w:trPr>
          <w:trHeight w:hRule="exact" w:val="464"/>
        </w:trPr>
        <w:tc>
          <w:tcPr>
            <w:tcW w:w="2470"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Критерий оценки</w:t>
            </w:r>
          </w:p>
        </w:tc>
        <w:tc>
          <w:tcPr>
            <w:tcW w:w="1354"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after="60" w:line="150" w:lineRule="exact"/>
              <w:ind w:firstLine="0"/>
              <w:jc w:val="left"/>
            </w:pPr>
            <w:r>
              <w:rPr>
                <w:rStyle w:val="2Arial75pt"/>
              </w:rPr>
              <w:t>Относительная</w:t>
            </w:r>
          </w:p>
          <w:p w:rsidR="0073328A" w:rsidRDefault="009A2EDD">
            <w:pPr>
              <w:pStyle w:val="22"/>
              <w:framePr w:w="6437" w:h="2761" w:wrap="none" w:vAnchor="page" w:hAnchor="page" w:x="974" w:y="5729"/>
              <w:shd w:val="clear" w:color="auto" w:fill="auto"/>
              <w:spacing w:before="60" w:line="150" w:lineRule="exact"/>
              <w:ind w:firstLine="0"/>
              <w:jc w:val="center"/>
            </w:pPr>
            <w:r>
              <w:rPr>
                <w:rStyle w:val="2Arial75pt"/>
              </w:rPr>
              <w:t>значимость</w:t>
            </w:r>
          </w:p>
        </w:tc>
        <w:tc>
          <w:tcPr>
            <w:tcW w:w="1436"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after="60" w:line="150" w:lineRule="exact"/>
              <w:ind w:firstLine="0"/>
              <w:jc w:val="left"/>
            </w:pPr>
            <w:r>
              <w:rPr>
                <w:rStyle w:val="2Arial75pt"/>
              </w:rPr>
              <w:t>Эффективность</w:t>
            </w:r>
          </w:p>
          <w:p w:rsidR="0073328A" w:rsidRDefault="009A2EDD">
            <w:pPr>
              <w:pStyle w:val="22"/>
              <w:framePr w:w="6437" w:h="2761" w:wrap="none" w:vAnchor="page" w:hAnchor="page" w:x="974" w:y="5729"/>
              <w:shd w:val="clear" w:color="auto" w:fill="auto"/>
              <w:spacing w:before="60" w:line="150" w:lineRule="exact"/>
              <w:ind w:firstLine="0"/>
              <w:jc w:val="center"/>
            </w:pPr>
            <w:r>
              <w:rPr>
                <w:rStyle w:val="2Arial75pt"/>
              </w:rPr>
              <w:t>перевозчика</w:t>
            </w:r>
          </w:p>
        </w:tc>
        <w:tc>
          <w:tcPr>
            <w:tcW w:w="1177" w:type="dxa"/>
            <w:tcBorders>
              <w:top w:val="single" w:sz="4" w:space="0" w:color="auto"/>
              <w:left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after="60" w:line="150" w:lineRule="exact"/>
              <w:ind w:firstLine="0"/>
              <w:jc w:val="center"/>
            </w:pPr>
            <w:r>
              <w:rPr>
                <w:rStyle w:val="2Arial75pt"/>
              </w:rPr>
              <w:t>Рейтинг</w:t>
            </w:r>
          </w:p>
          <w:p w:rsidR="0073328A" w:rsidRDefault="009A2EDD">
            <w:pPr>
              <w:pStyle w:val="22"/>
              <w:framePr w:w="6437" w:h="2761" w:wrap="none" w:vAnchor="page" w:hAnchor="page" w:x="974" w:y="5729"/>
              <w:shd w:val="clear" w:color="auto" w:fill="auto"/>
              <w:spacing w:before="60" w:line="150" w:lineRule="exact"/>
              <w:ind w:firstLine="0"/>
              <w:jc w:val="left"/>
            </w:pPr>
            <w:r>
              <w:rPr>
                <w:rStyle w:val="2Arial75pt"/>
              </w:rPr>
              <w:t>перевозчика</w:t>
            </w:r>
          </w:p>
        </w:tc>
      </w:tr>
      <w:tr w:rsidR="0073328A">
        <w:trPr>
          <w:trHeight w:hRule="exact" w:val="274"/>
        </w:trPr>
        <w:tc>
          <w:tcPr>
            <w:tcW w:w="2470"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left="260" w:hanging="260"/>
              <w:jc w:val="left"/>
            </w:pPr>
            <w:r>
              <w:rPr>
                <w:rStyle w:val="2Arial75pt"/>
              </w:rPr>
              <w:t>1. Издержки</w:t>
            </w:r>
          </w:p>
        </w:tc>
        <w:tc>
          <w:tcPr>
            <w:tcW w:w="1354"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1</w:t>
            </w:r>
          </w:p>
        </w:tc>
        <w:tc>
          <w:tcPr>
            <w:tcW w:w="1436"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1</w:t>
            </w:r>
          </w:p>
        </w:tc>
        <w:tc>
          <w:tcPr>
            <w:tcW w:w="1177" w:type="dxa"/>
            <w:tcBorders>
              <w:top w:val="single" w:sz="4" w:space="0" w:color="auto"/>
              <w:left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1</w:t>
            </w:r>
          </w:p>
        </w:tc>
      </w:tr>
      <w:tr w:rsidR="0073328A">
        <w:trPr>
          <w:trHeight w:hRule="exact" w:val="274"/>
        </w:trPr>
        <w:tc>
          <w:tcPr>
            <w:tcW w:w="2470"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left="260" w:hanging="260"/>
              <w:jc w:val="left"/>
            </w:pPr>
            <w:r>
              <w:rPr>
                <w:rStyle w:val="2Arial75pt"/>
              </w:rPr>
              <w:t>2. Транзитное время</w:t>
            </w:r>
          </w:p>
        </w:tc>
        <w:tc>
          <w:tcPr>
            <w:tcW w:w="1354"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3</w:t>
            </w:r>
          </w:p>
        </w:tc>
        <w:tc>
          <w:tcPr>
            <w:tcW w:w="1436"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c>
          <w:tcPr>
            <w:tcW w:w="1177" w:type="dxa"/>
            <w:tcBorders>
              <w:top w:val="single" w:sz="4" w:space="0" w:color="auto"/>
              <w:left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6</w:t>
            </w:r>
          </w:p>
        </w:tc>
      </w:tr>
      <w:tr w:rsidR="0073328A">
        <w:trPr>
          <w:trHeight w:hRule="exact" w:val="457"/>
        </w:trPr>
        <w:tc>
          <w:tcPr>
            <w:tcW w:w="2470"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84" w:lineRule="exact"/>
              <w:ind w:left="260" w:hanging="260"/>
              <w:jc w:val="left"/>
            </w:pPr>
            <w:r>
              <w:rPr>
                <w:rStyle w:val="2Arial75pt"/>
              </w:rPr>
              <w:t>3. Надежность (стабильность транзитного времени)</w:t>
            </w:r>
          </w:p>
        </w:tc>
        <w:tc>
          <w:tcPr>
            <w:tcW w:w="1354"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1</w:t>
            </w:r>
          </w:p>
        </w:tc>
        <w:tc>
          <w:tcPr>
            <w:tcW w:w="1436"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c>
          <w:tcPr>
            <w:tcW w:w="1177" w:type="dxa"/>
            <w:tcBorders>
              <w:top w:val="single" w:sz="4" w:space="0" w:color="auto"/>
              <w:left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r>
      <w:tr w:rsidR="0073328A">
        <w:trPr>
          <w:trHeight w:hRule="exact" w:val="457"/>
        </w:trPr>
        <w:tc>
          <w:tcPr>
            <w:tcW w:w="2470"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84" w:lineRule="exact"/>
              <w:ind w:left="260" w:hanging="260"/>
              <w:jc w:val="left"/>
            </w:pPr>
            <w:r>
              <w:rPr>
                <w:rStyle w:val="2Arial75pt"/>
              </w:rPr>
              <w:t>4. Технические и сервисные возможности</w:t>
            </w:r>
          </w:p>
        </w:tc>
        <w:tc>
          <w:tcPr>
            <w:tcW w:w="1354"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c>
          <w:tcPr>
            <w:tcW w:w="1436"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c>
          <w:tcPr>
            <w:tcW w:w="1177" w:type="dxa"/>
            <w:tcBorders>
              <w:top w:val="single" w:sz="4" w:space="0" w:color="auto"/>
              <w:left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4</w:t>
            </w:r>
          </w:p>
        </w:tc>
      </w:tr>
      <w:tr w:rsidR="0073328A">
        <w:trPr>
          <w:trHeight w:hRule="exact" w:val="274"/>
        </w:trPr>
        <w:tc>
          <w:tcPr>
            <w:tcW w:w="2470"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left="260" w:hanging="260"/>
              <w:jc w:val="left"/>
            </w:pPr>
            <w:r>
              <w:rPr>
                <w:rStyle w:val="2Arial75pt"/>
              </w:rPr>
              <w:t>5. Доступность</w:t>
            </w:r>
          </w:p>
        </w:tc>
        <w:tc>
          <w:tcPr>
            <w:tcW w:w="1354"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c>
          <w:tcPr>
            <w:tcW w:w="1436"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c>
          <w:tcPr>
            <w:tcW w:w="1177" w:type="dxa"/>
            <w:tcBorders>
              <w:top w:val="single" w:sz="4" w:space="0" w:color="auto"/>
              <w:left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4</w:t>
            </w:r>
          </w:p>
        </w:tc>
      </w:tr>
      <w:tr w:rsidR="0073328A">
        <w:trPr>
          <w:trHeight w:hRule="exact" w:val="274"/>
        </w:trPr>
        <w:tc>
          <w:tcPr>
            <w:tcW w:w="2470"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left="260" w:hanging="260"/>
              <w:jc w:val="left"/>
            </w:pPr>
            <w:r>
              <w:rPr>
                <w:rStyle w:val="2Arial75pt"/>
              </w:rPr>
              <w:t>6. Безопасность</w:t>
            </w:r>
          </w:p>
        </w:tc>
        <w:tc>
          <w:tcPr>
            <w:tcW w:w="1354"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w:t>
            </w:r>
          </w:p>
        </w:tc>
        <w:tc>
          <w:tcPr>
            <w:tcW w:w="1436" w:type="dxa"/>
            <w:tcBorders>
              <w:top w:val="single" w:sz="4" w:space="0" w:color="auto"/>
              <w:lef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3</w:t>
            </w:r>
          </w:p>
        </w:tc>
        <w:tc>
          <w:tcPr>
            <w:tcW w:w="1177" w:type="dxa"/>
            <w:tcBorders>
              <w:top w:val="single" w:sz="4" w:space="0" w:color="auto"/>
              <w:left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6</w:t>
            </w:r>
          </w:p>
        </w:tc>
      </w:tr>
      <w:tr w:rsidR="0073328A">
        <w:trPr>
          <w:trHeight w:hRule="exact" w:val="288"/>
        </w:trPr>
        <w:tc>
          <w:tcPr>
            <w:tcW w:w="2470" w:type="dxa"/>
            <w:tcBorders>
              <w:top w:val="single" w:sz="4" w:space="0" w:color="auto"/>
              <w:left w:val="single" w:sz="4" w:space="0" w:color="auto"/>
              <w:bottom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left="260" w:hanging="260"/>
              <w:jc w:val="left"/>
            </w:pPr>
            <w:r>
              <w:rPr>
                <w:rStyle w:val="2Arial75pt"/>
              </w:rPr>
              <w:t>Итоговый рейтинг перевозчика</w:t>
            </w:r>
          </w:p>
        </w:tc>
        <w:tc>
          <w:tcPr>
            <w:tcW w:w="1354" w:type="dxa"/>
            <w:tcBorders>
              <w:top w:val="single" w:sz="4" w:space="0" w:color="auto"/>
              <w:left w:val="single" w:sz="4" w:space="0" w:color="auto"/>
              <w:bottom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w:t>
            </w:r>
          </w:p>
        </w:tc>
        <w:tc>
          <w:tcPr>
            <w:tcW w:w="1436" w:type="dxa"/>
            <w:tcBorders>
              <w:top w:val="single" w:sz="4" w:space="0" w:color="auto"/>
              <w:left w:val="single" w:sz="4" w:space="0" w:color="auto"/>
              <w:bottom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rsidR="0073328A" w:rsidRDefault="009A2EDD">
            <w:pPr>
              <w:pStyle w:val="22"/>
              <w:framePr w:w="6437" w:h="2761" w:wrap="none" w:vAnchor="page" w:hAnchor="page" w:x="974" w:y="5729"/>
              <w:shd w:val="clear" w:color="auto" w:fill="auto"/>
              <w:spacing w:before="0" w:line="150" w:lineRule="exact"/>
              <w:ind w:firstLine="0"/>
              <w:jc w:val="center"/>
            </w:pPr>
            <w:r>
              <w:rPr>
                <w:rStyle w:val="2Arial75pt"/>
              </w:rPr>
              <w:t>23</w:t>
            </w:r>
          </w:p>
        </w:tc>
      </w:tr>
    </w:tbl>
    <w:p w:rsidR="0073328A" w:rsidRDefault="009A2EDD">
      <w:pPr>
        <w:pStyle w:val="90"/>
        <w:framePr w:w="6667" w:h="2305" w:hRule="exact" w:wrap="none" w:vAnchor="page" w:hAnchor="page" w:x="840" w:y="8594"/>
        <w:shd w:val="clear" w:color="auto" w:fill="auto"/>
        <w:ind w:left="140" w:firstLine="240"/>
      </w:pPr>
      <w:r>
        <w:t>Более сложный алгоритм выбора перевозчика рассмотрен в работе В. И. Сергеева [47] (рис. 4.3).</w:t>
      </w:r>
    </w:p>
    <w:p w:rsidR="0073328A" w:rsidRDefault="009A2EDD">
      <w:pPr>
        <w:pStyle w:val="90"/>
        <w:framePr w:w="6667" w:h="2305" w:hRule="exact" w:wrap="none" w:vAnchor="page" w:hAnchor="page" w:x="840" w:y="8594"/>
        <w:shd w:val="clear" w:color="auto" w:fill="auto"/>
        <w:ind w:left="140" w:firstLine="240"/>
      </w:pPr>
      <w:r>
        <w:t>Активное практическое использование алгоритмов и примеров расчетов рейтинговых оценок ограничено. Одной из причин этого, на наш взгляд, является то, что участие экспертов в процедурах оценивания не формализовано и колеблется в широких пределах.</w:t>
      </w:r>
    </w:p>
    <w:p w:rsidR="0073328A" w:rsidRDefault="009A2EDD">
      <w:pPr>
        <w:pStyle w:val="90"/>
        <w:framePr w:w="6667" w:h="2305" w:hRule="exact" w:wrap="none" w:vAnchor="page" w:hAnchor="page" w:x="840" w:y="8594"/>
        <w:shd w:val="clear" w:color="auto" w:fill="auto"/>
        <w:ind w:left="140" w:firstLine="240"/>
      </w:pPr>
      <w:r>
        <w:t>Так, вариант-максимум включает следующие операции [47]:</w:t>
      </w:r>
    </w:p>
    <w:p w:rsidR="0073328A" w:rsidRDefault="009A2EDD">
      <w:pPr>
        <w:pStyle w:val="90"/>
        <w:framePr w:w="6667" w:h="2305" w:hRule="exact" w:wrap="none" w:vAnchor="page" w:hAnchor="page" w:x="840" w:y="8594"/>
        <w:numPr>
          <w:ilvl w:val="0"/>
          <w:numId w:val="2"/>
        </w:numPr>
        <w:shd w:val="clear" w:color="auto" w:fill="auto"/>
        <w:tabs>
          <w:tab w:val="left" w:pos="671"/>
        </w:tabs>
        <w:ind w:left="600" w:hanging="220"/>
        <w:jc w:val="left"/>
      </w:pPr>
      <w:r>
        <w:t xml:space="preserve">общее описание </w:t>
      </w:r>
      <w:r>
        <w:rPr>
          <w:rStyle w:val="92pt"/>
        </w:rPr>
        <w:t>N</w:t>
      </w:r>
      <w:r>
        <w:rPr>
          <w:lang w:val="en-US" w:eastAsia="en-US" w:bidi="en-US"/>
        </w:rPr>
        <w:t xml:space="preserve"> </w:t>
      </w:r>
      <w:r>
        <w:t>показателей (критериев), характеризующих логистического посредника определенного вида;</w:t>
      </w:r>
    </w:p>
    <w:p w:rsidR="0073328A" w:rsidRDefault="0073328A">
      <w:pPr>
        <w:rPr>
          <w:sz w:val="2"/>
          <w:szCs w:val="2"/>
        </w:rPr>
        <w:sectPr w:rsidR="0073328A">
          <w:pgSz w:w="8400" w:h="11900"/>
          <w:pgMar w:top="360" w:right="360" w:bottom="360" w:left="360" w:header="0" w:footer="3" w:gutter="0"/>
          <w:cols w:space="720"/>
          <w:noEndnote/>
          <w:docGrid w:linePitch="360"/>
        </w:sectPr>
      </w:pPr>
    </w:p>
    <w:p w:rsidR="0073328A" w:rsidRDefault="00AA7AB6">
      <w:pPr>
        <w:framePr w:wrap="none" w:vAnchor="page" w:hAnchor="page" w:x="896" w:y="1402"/>
        <w:rPr>
          <w:sz w:val="2"/>
          <w:szCs w:val="2"/>
        </w:rPr>
      </w:pPr>
      <w:r>
        <w:rPr>
          <w:noProof/>
          <w:lang w:val="uk-UA" w:eastAsia="uk-UA" w:bidi="ar-SA"/>
        </w:rPr>
        <w:lastRenderedPageBreak/>
        <w:drawing>
          <wp:inline distT="0" distB="0" distL="0" distR="0">
            <wp:extent cx="4004945" cy="3669030"/>
            <wp:effectExtent l="0" t="0" r="0" b="7620"/>
            <wp:docPr id="3" name="Рисунок 3" descr="C:\Users\anya\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ya\AppData\Local\Temp\FineReader12.00\media\image3.jpe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04945" cy="3669030"/>
                    </a:xfrm>
                    <a:prstGeom prst="rect">
                      <a:avLst/>
                    </a:prstGeom>
                    <a:noFill/>
                    <a:ln>
                      <a:noFill/>
                    </a:ln>
                  </pic:spPr>
                </pic:pic>
              </a:graphicData>
            </a:graphic>
          </wp:inline>
        </w:drawing>
      </w:r>
    </w:p>
    <w:p w:rsidR="0073328A" w:rsidRDefault="00C66A38">
      <w:pPr>
        <w:pStyle w:val="a5"/>
        <w:framePr w:wrap="none" w:vAnchor="page" w:hAnchor="page" w:x="2426" w:y="7270"/>
        <w:shd w:val="clear" w:color="auto" w:fill="auto"/>
        <w:spacing w:line="150" w:lineRule="exact"/>
      </w:pPr>
      <w:r>
        <w:rPr>
          <w:rStyle w:val="a6"/>
        </w:rPr>
        <w:t xml:space="preserve">Рис. </w:t>
      </w:r>
      <w:r w:rsidR="009A2EDD">
        <w:rPr>
          <w:rStyle w:val="a6"/>
        </w:rPr>
        <w:t xml:space="preserve">3. </w:t>
      </w:r>
      <w:r w:rsidR="009A2EDD">
        <w:t>Алгоритм выбора перевозчика</w:t>
      </w:r>
    </w:p>
    <w:p w:rsidR="0073328A" w:rsidRDefault="009A2EDD" w:rsidP="00C66A38">
      <w:pPr>
        <w:pStyle w:val="90"/>
        <w:framePr w:w="7274" w:h="3467" w:hRule="exact" w:wrap="none" w:vAnchor="page" w:hAnchor="page" w:x="896" w:y="7706"/>
        <w:numPr>
          <w:ilvl w:val="0"/>
          <w:numId w:val="2"/>
        </w:numPr>
        <w:shd w:val="clear" w:color="auto" w:fill="auto"/>
        <w:tabs>
          <w:tab w:val="left" w:pos="629"/>
        </w:tabs>
        <w:spacing w:after="16" w:line="210" w:lineRule="exact"/>
        <w:ind w:left="500"/>
      </w:pPr>
      <w:r>
        <w:t>ранжирование показателей;</w:t>
      </w:r>
    </w:p>
    <w:p w:rsidR="0073328A" w:rsidRDefault="009A2EDD" w:rsidP="00C66A38">
      <w:pPr>
        <w:pStyle w:val="90"/>
        <w:framePr w:w="7274" w:h="3467" w:hRule="exact" w:wrap="none" w:vAnchor="page" w:hAnchor="page" w:x="896" w:y="7706"/>
        <w:numPr>
          <w:ilvl w:val="0"/>
          <w:numId w:val="2"/>
        </w:numPr>
        <w:shd w:val="clear" w:color="auto" w:fill="auto"/>
        <w:tabs>
          <w:tab w:val="left" w:pos="640"/>
        </w:tabs>
        <w:spacing w:line="210" w:lineRule="exact"/>
        <w:ind w:left="500"/>
      </w:pPr>
      <w:r>
        <w:t>присвоение балльных (ранговых) оценок,</w:t>
      </w:r>
    </w:p>
    <w:p w:rsidR="0073328A" w:rsidRDefault="009A2EDD" w:rsidP="00C66A38">
      <w:pPr>
        <w:pStyle w:val="90"/>
        <w:framePr w:w="7274" w:h="3467" w:hRule="exact" w:wrap="none" w:vAnchor="page" w:hAnchor="page" w:x="896" w:y="7706"/>
        <w:numPr>
          <w:ilvl w:val="0"/>
          <w:numId w:val="2"/>
        </w:numPr>
        <w:shd w:val="clear" w:color="auto" w:fill="auto"/>
        <w:tabs>
          <w:tab w:val="left" w:pos="640"/>
        </w:tabs>
        <w:spacing w:line="281" w:lineRule="exact"/>
        <w:ind w:left="500"/>
      </w:pPr>
      <w:r>
        <w:t xml:space="preserve">отбор </w:t>
      </w:r>
      <w:r>
        <w:rPr>
          <w:rStyle w:val="92pt"/>
          <w:lang w:val="ru-RU" w:eastAsia="ru-RU" w:bidi="ru-RU"/>
        </w:rPr>
        <w:t>М</w:t>
      </w:r>
      <w:r>
        <w:t xml:space="preserve"> показателей (критериев) оценки ЛП из общего количества, равного </w:t>
      </w:r>
      <w:r>
        <w:rPr>
          <w:rStyle w:val="92pt"/>
        </w:rPr>
        <w:t>N\</w:t>
      </w:r>
    </w:p>
    <w:p w:rsidR="0073328A" w:rsidRDefault="009A2EDD" w:rsidP="00C66A38">
      <w:pPr>
        <w:pStyle w:val="90"/>
        <w:framePr w:w="7274" w:h="3467" w:hRule="exact" w:wrap="none" w:vAnchor="page" w:hAnchor="page" w:x="896" w:y="7706"/>
        <w:numPr>
          <w:ilvl w:val="0"/>
          <w:numId w:val="2"/>
        </w:numPr>
        <w:shd w:val="clear" w:color="auto" w:fill="auto"/>
        <w:tabs>
          <w:tab w:val="left" w:pos="640"/>
        </w:tabs>
        <w:spacing w:line="266" w:lineRule="exact"/>
        <w:ind w:left="500"/>
      </w:pPr>
      <w:r>
        <w:t xml:space="preserve">определение весовых коэффициентов </w:t>
      </w:r>
      <w:r>
        <w:rPr>
          <w:rStyle w:val="90pt"/>
        </w:rPr>
        <w:t>со,-</w:t>
      </w:r>
      <w:r>
        <w:t xml:space="preserve"> для </w:t>
      </w:r>
      <w:r>
        <w:rPr>
          <w:rStyle w:val="92pt"/>
          <w:lang w:val="ru-RU" w:eastAsia="ru-RU" w:bidi="ru-RU"/>
        </w:rPr>
        <w:t>М</w:t>
      </w:r>
      <w:r>
        <w:t xml:space="preserve"> </w:t>
      </w:r>
      <w:proofErr w:type="gramStart"/>
      <w:r>
        <w:t>показателей</w:t>
      </w:r>
      <w:proofErr w:type="gramEnd"/>
      <w:r>
        <w:t xml:space="preserve"> но формуле:</w:t>
      </w:r>
    </w:p>
    <w:p w:rsidR="0073328A" w:rsidRDefault="009A2EDD" w:rsidP="00C66A38">
      <w:pPr>
        <w:pStyle w:val="101"/>
        <w:framePr w:w="7274" w:h="3467" w:hRule="exact" w:wrap="none" w:vAnchor="page" w:hAnchor="page" w:x="896" w:y="7706"/>
        <w:shd w:val="clear" w:color="auto" w:fill="auto"/>
        <w:tabs>
          <w:tab w:val="left" w:pos="6042"/>
        </w:tabs>
        <w:spacing w:after="105"/>
        <w:ind w:left="2900"/>
      </w:pPr>
      <w:r>
        <w:t>с</w:t>
      </w:r>
      <w:proofErr w:type="gramStart"/>
      <w:r>
        <w:t>о</w:t>
      </w:r>
      <w:r>
        <w:rPr>
          <w:vertAlign w:val="subscript"/>
        </w:rPr>
        <w:t>{</w:t>
      </w:r>
      <w:proofErr w:type="gramEnd"/>
      <w:r>
        <w:t>= М/г,</w:t>
      </w:r>
      <w:r>
        <w:rPr>
          <w:rStyle w:val="1075pt100"/>
        </w:rPr>
        <w:tab/>
        <w:t>(4-1)</w:t>
      </w:r>
    </w:p>
    <w:p w:rsidR="0073328A" w:rsidRDefault="009A2EDD" w:rsidP="00C66A38">
      <w:pPr>
        <w:pStyle w:val="90"/>
        <w:framePr w:w="7274" w:h="3467" w:hRule="exact" w:wrap="none" w:vAnchor="page" w:hAnchor="page" w:x="896" w:y="7706"/>
        <w:shd w:val="clear" w:color="auto" w:fill="auto"/>
        <w:spacing w:after="8" w:line="210" w:lineRule="exact"/>
        <w:ind w:left="500"/>
      </w:pPr>
      <w:r>
        <w:t xml:space="preserve">где </w:t>
      </w:r>
      <w:proofErr w:type="spellStart"/>
      <w:r>
        <w:rPr>
          <w:rStyle w:val="92pt0"/>
        </w:rPr>
        <w:t>i</w:t>
      </w:r>
      <w:proofErr w:type="spellEnd"/>
      <w:r>
        <w:rPr>
          <w:rStyle w:val="92pt0"/>
        </w:rPr>
        <w:t>=l,</w:t>
      </w:r>
      <w:r>
        <w:rPr>
          <w:rStyle w:val="91"/>
          <w:lang w:val="en-US" w:eastAsia="en-US" w:bidi="en-US"/>
        </w:rPr>
        <w:t>2</w:t>
      </w:r>
      <w:r>
        <w:rPr>
          <w:rStyle w:val="92pt"/>
        </w:rPr>
        <w:t>,N</w:t>
      </w:r>
      <w:r>
        <w:rPr>
          <w:lang w:val="en-US" w:eastAsia="en-US" w:bidi="en-US"/>
        </w:rPr>
        <w:t xml:space="preserve"> </w:t>
      </w:r>
      <w:r>
        <w:t xml:space="preserve">- ранг (балл), присвоенный </w:t>
      </w:r>
      <w:proofErr w:type="gramStart"/>
      <w:r>
        <w:rPr>
          <w:lang w:val="uk-UA" w:eastAsia="uk-UA" w:bidi="uk-UA"/>
        </w:rPr>
        <w:t>і-</w:t>
      </w:r>
      <w:proofErr w:type="gramEnd"/>
      <w:r>
        <w:rPr>
          <w:lang w:val="uk-UA" w:eastAsia="uk-UA" w:bidi="uk-UA"/>
        </w:rPr>
        <w:t xml:space="preserve">му </w:t>
      </w:r>
      <w:r>
        <w:t>показателю.</w:t>
      </w:r>
    </w:p>
    <w:p w:rsidR="0073328A" w:rsidRDefault="009A2EDD" w:rsidP="00C66A38">
      <w:pPr>
        <w:pStyle w:val="90"/>
        <w:framePr w:w="7274" w:h="3467" w:hRule="exact" w:wrap="none" w:vAnchor="page" w:hAnchor="page" w:x="896" w:y="7706"/>
        <w:shd w:val="clear" w:color="auto" w:fill="auto"/>
        <w:tabs>
          <w:tab w:val="left" w:pos="6042"/>
        </w:tabs>
        <w:spacing w:line="256" w:lineRule="exact"/>
        <w:ind w:left="500"/>
      </w:pPr>
      <w:r>
        <w:t>Следует отметить, что при использовании формулы (4.1)</w:t>
      </w:r>
      <w:r>
        <w:tab/>
      </w:r>
      <w:proofErr w:type="gramStart"/>
      <w:r>
        <w:t>С</w:t>
      </w:r>
      <w:proofErr w:type="gramEnd"/>
    </w:p>
    <w:p w:rsidR="0073328A" w:rsidRDefault="009A2EDD" w:rsidP="00C66A38">
      <w:pPr>
        <w:pStyle w:val="90"/>
        <w:framePr w:w="7274" w:h="3467" w:hRule="exact" w:wrap="none" w:vAnchor="page" w:hAnchor="page" w:x="896" w:y="7706"/>
        <w:numPr>
          <w:ilvl w:val="0"/>
          <w:numId w:val="2"/>
        </w:numPr>
        <w:shd w:val="clear" w:color="auto" w:fill="auto"/>
        <w:tabs>
          <w:tab w:val="left" w:pos="640"/>
        </w:tabs>
        <w:spacing w:line="256" w:lineRule="exact"/>
        <w:ind w:left="500"/>
      </w:pPr>
      <w:r>
        <w:t>выбор шкалы для балл</w:t>
      </w:r>
      <w:r w:rsidR="00C66A38">
        <w:t>ьной оценки показателей конкрет</w:t>
      </w:r>
      <w:r>
        <w:t>ных ЛИ, например «хорошо» (</w:t>
      </w:r>
      <w:r>
        <w:rPr>
          <w:rStyle w:val="91"/>
        </w:rPr>
        <w:t>1</w:t>
      </w:r>
      <w:r>
        <w:t>), «удовлетворительно» (</w:t>
      </w:r>
      <w:r>
        <w:rPr>
          <w:rStyle w:val="91"/>
        </w:rPr>
        <w:t>2</w:t>
      </w:r>
      <w:r>
        <w:t>), «плохо» (3) и т. и.;</w:t>
      </w:r>
    </w:p>
    <w:p w:rsidR="0073328A" w:rsidRDefault="0073328A">
      <w:pPr>
        <w:rPr>
          <w:sz w:val="2"/>
          <w:szCs w:val="2"/>
        </w:rPr>
        <w:sectPr w:rsidR="0073328A">
          <w:pgSz w:w="8400" w:h="11900"/>
          <w:pgMar w:top="360" w:right="360" w:bottom="360" w:left="360" w:header="0" w:footer="3" w:gutter="0"/>
          <w:cols w:space="720"/>
          <w:noEndnote/>
          <w:docGrid w:linePitch="360"/>
        </w:sectPr>
      </w:pPr>
    </w:p>
    <w:p w:rsidR="0073328A" w:rsidRDefault="009A2EDD" w:rsidP="00C66A38">
      <w:pPr>
        <w:pStyle w:val="90"/>
        <w:framePr w:w="6854" w:h="4085" w:hRule="exact" w:wrap="none" w:vAnchor="page" w:hAnchor="page" w:x="767" w:y="694"/>
        <w:numPr>
          <w:ilvl w:val="0"/>
          <w:numId w:val="2"/>
        </w:numPr>
        <w:shd w:val="clear" w:color="auto" w:fill="auto"/>
        <w:tabs>
          <w:tab w:val="left" w:pos="576"/>
        </w:tabs>
        <w:spacing w:line="238" w:lineRule="exact"/>
        <w:ind w:left="480" w:hanging="220"/>
      </w:pPr>
      <w:r>
        <w:lastRenderedPageBreak/>
        <w:t>присвоение баллов каждому</w:t>
      </w:r>
      <w:r w:rsidR="007C7CE3">
        <w:rPr>
          <w:lang w:eastAsia="en-US" w:bidi="en-US"/>
        </w:rPr>
        <w:t xml:space="preserve"> </w:t>
      </w:r>
      <w:proofErr w:type="spellStart"/>
      <w:r>
        <w:t>му</w:t>
      </w:r>
      <w:proofErr w:type="spellEnd"/>
      <w:r>
        <w:t xml:space="preserve"> ЛИ, т. е. собственно процедура оце</w:t>
      </w:r>
      <w:r w:rsidR="007C7CE3">
        <w:t>нивания в виде баллов «</w:t>
      </w:r>
      <w:proofErr w:type="gramStart"/>
      <w:r w:rsidR="007C7CE3">
        <w:t>.д</w:t>
      </w:r>
      <w:proofErr w:type="gramEnd"/>
      <w:r w:rsidR="007C7CE3">
        <w:t>ля г-с</w:t>
      </w:r>
      <w:r>
        <w:t>трок (показатели) и /-столбцов (конкретные ЛП);</w:t>
      </w:r>
    </w:p>
    <w:p w:rsidR="0073328A" w:rsidRDefault="009A2EDD" w:rsidP="00C66A38">
      <w:pPr>
        <w:pStyle w:val="90"/>
        <w:framePr w:w="6854" w:h="4085" w:hRule="exact" w:wrap="none" w:vAnchor="page" w:hAnchor="page" w:x="767" w:y="694"/>
        <w:numPr>
          <w:ilvl w:val="0"/>
          <w:numId w:val="2"/>
        </w:numPr>
        <w:shd w:val="clear" w:color="auto" w:fill="auto"/>
        <w:tabs>
          <w:tab w:val="left" w:pos="576"/>
        </w:tabs>
        <w:spacing w:after="186" w:line="210" w:lineRule="exact"/>
        <w:ind w:firstLine="260"/>
      </w:pPr>
      <w:r>
        <w:t xml:space="preserve">расчет интегрального показателя (ранга) Л. для каждого </w:t>
      </w:r>
      <w:r>
        <w:rPr>
          <w:rStyle w:val="91"/>
        </w:rPr>
        <w:t>7</w:t>
      </w:r>
      <w:r>
        <w:t>-го ЛП:</w:t>
      </w:r>
    </w:p>
    <w:p w:rsidR="0073328A" w:rsidRDefault="009A2EDD" w:rsidP="00C66A38">
      <w:pPr>
        <w:pStyle w:val="110"/>
        <w:framePr w:w="6854" w:h="4085" w:hRule="exact" w:wrap="none" w:vAnchor="page" w:hAnchor="page" w:x="767" w:y="694"/>
        <w:shd w:val="clear" w:color="auto" w:fill="auto"/>
        <w:spacing w:before="0" w:line="100" w:lineRule="exact"/>
        <w:ind w:left="3100"/>
      </w:pPr>
      <w:proofErr w:type="gramStart"/>
      <w:r>
        <w:t>П</w:t>
      </w:r>
      <w:proofErr w:type="gramEnd"/>
    </w:p>
    <w:p w:rsidR="0073328A" w:rsidRDefault="009A2EDD" w:rsidP="00C66A38">
      <w:pPr>
        <w:pStyle w:val="90"/>
        <w:framePr w:w="6854" w:h="4085" w:hRule="exact" w:wrap="none" w:vAnchor="page" w:hAnchor="page" w:x="767" w:y="694"/>
        <w:shd w:val="clear" w:color="auto" w:fill="auto"/>
        <w:tabs>
          <w:tab w:val="left" w:pos="5992"/>
        </w:tabs>
        <w:spacing w:line="210" w:lineRule="exact"/>
        <w:ind w:left="2640" w:firstLine="0"/>
      </w:pPr>
      <w:proofErr w:type="gramStart"/>
      <w:r>
        <w:rPr>
          <w:vertAlign w:val="superscript"/>
        </w:rPr>
        <w:t>л</w:t>
      </w:r>
      <w:proofErr w:type="gramEnd"/>
      <w:r>
        <w:t>;=5&gt;/</w:t>
      </w:r>
      <w:proofErr w:type="spellStart"/>
      <w:r>
        <w:rPr>
          <w:vertAlign w:val="superscript"/>
        </w:rPr>
        <w:t>а</w:t>
      </w:r>
      <w:r w:rsidR="00C66A38">
        <w:t>г</w:t>
      </w:r>
      <w:proofErr w:type="spellEnd"/>
      <w:r w:rsidR="00C66A38">
        <w:tab/>
        <w:t>(</w:t>
      </w:r>
      <w:r>
        <w:t>2)</w:t>
      </w:r>
    </w:p>
    <w:p w:rsidR="0073328A" w:rsidRDefault="009A2EDD" w:rsidP="00C66A38">
      <w:pPr>
        <w:pStyle w:val="60"/>
        <w:framePr w:w="6854" w:h="4085" w:hRule="exact" w:wrap="none" w:vAnchor="page" w:hAnchor="page" w:x="767" w:y="694"/>
        <w:shd w:val="clear" w:color="auto" w:fill="auto"/>
        <w:spacing w:after="48" w:line="150" w:lineRule="exact"/>
        <w:ind w:left="3100"/>
        <w:jc w:val="left"/>
      </w:pPr>
      <w:r>
        <w:t>І=1</w:t>
      </w:r>
    </w:p>
    <w:p w:rsidR="0073328A" w:rsidRDefault="00C66A38" w:rsidP="00C66A38">
      <w:pPr>
        <w:pStyle w:val="90"/>
        <w:framePr w:w="6854" w:h="4085" w:hRule="exact" w:wrap="none" w:vAnchor="page" w:hAnchor="page" w:x="767" w:y="694"/>
        <w:shd w:val="clear" w:color="auto" w:fill="auto"/>
        <w:spacing w:line="238" w:lineRule="exact"/>
        <w:ind w:firstLine="260"/>
      </w:pPr>
      <w:r>
        <w:t xml:space="preserve">В табл. </w:t>
      </w:r>
      <w:r w:rsidR="009A2EDD">
        <w:t>2 приведены результаты расчета рейтингов, произведенного по описанной последовательности. Поскольку лучшей оценке соответствует меньший балл, то перевозчик, имеющий наименьший суммарный рейтинг, является наиболее предпочтительным. Наилучшим оказался второй перевозчик, имеющий суммарный рейтинг, равный 14,94.</w:t>
      </w:r>
    </w:p>
    <w:p w:rsidR="0073328A" w:rsidRDefault="009A2EDD" w:rsidP="00C66A38">
      <w:pPr>
        <w:pStyle w:val="90"/>
        <w:framePr w:w="6854" w:h="4085" w:hRule="exact" w:wrap="none" w:vAnchor="page" w:hAnchor="page" w:x="767" w:y="694"/>
        <w:shd w:val="clear" w:color="auto" w:fill="auto"/>
        <w:spacing w:line="238" w:lineRule="exact"/>
        <w:ind w:firstLine="260"/>
      </w:pPr>
      <w:r>
        <w:t>Таким образом, вариант-максимум предусматривает участие экспертов в семи операциях, что, с одной стороны затрудняет, и удорожает получение итоговых результатов, с др</w:t>
      </w:r>
      <w:r w:rsidR="007C7CE3">
        <w:t>угой — приводит к разным вариантам</w:t>
      </w:r>
    </w:p>
    <w:p w:rsidR="0073328A" w:rsidRDefault="009A2EDD" w:rsidP="00C66A38">
      <w:pPr>
        <w:pStyle w:val="33"/>
        <w:framePr w:w="6552" w:h="409" w:hRule="exact" w:wrap="none" w:vAnchor="page" w:hAnchor="page" w:x="1058" w:y="5306"/>
        <w:shd w:val="clear" w:color="auto" w:fill="auto"/>
        <w:spacing w:line="150" w:lineRule="exact"/>
      </w:pPr>
      <w:r>
        <w:t>Таблица 2</w:t>
      </w:r>
    </w:p>
    <w:p w:rsidR="0073328A" w:rsidRDefault="009A2EDD" w:rsidP="00C66A38">
      <w:pPr>
        <w:pStyle w:val="40"/>
        <w:framePr w:w="6552" w:h="409" w:hRule="exact" w:wrap="none" w:vAnchor="page" w:hAnchor="page" w:x="1058" w:y="5306"/>
        <w:shd w:val="clear" w:color="auto" w:fill="auto"/>
        <w:spacing w:line="150" w:lineRule="exact"/>
      </w:pPr>
      <w:r>
        <w:t>Расчет рейтинговых оценок для выбора перевозчика</w:t>
      </w:r>
    </w:p>
    <w:p w:rsidR="0073328A" w:rsidRDefault="009A2EDD" w:rsidP="007C7CE3">
      <w:pPr>
        <w:pStyle w:val="a8"/>
        <w:framePr w:w="6167" w:h="497" w:hRule="exact" w:wrap="none" w:vAnchor="page" w:hAnchor="page" w:x="892" w:y="10664"/>
        <w:shd w:val="clear" w:color="auto" w:fill="auto"/>
        <w:spacing w:line="220" w:lineRule="exact"/>
        <w:ind w:left="160"/>
        <w:jc w:val="both"/>
      </w:pPr>
      <w:r>
        <w:t>* Вес определен делением количества критериев (5) на соответствующий ранг. ** Рейтинг — произведение «оценки» на «вес».</w:t>
      </w:r>
    </w:p>
    <w:tbl>
      <w:tblPr>
        <w:tblpPr w:leftFromText="180" w:rightFromText="180" w:vertAnchor="text" w:horzAnchor="margin" w:tblpXSpec="center" w:tblpY="5503"/>
        <w:tblW w:w="0" w:type="auto"/>
        <w:tblLayout w:type="fixed"/>
        <w:tblCellMar>
          <w:left w:w="10" w:type="dxa"/>
          <w:right w:w="10" w:type="dxa"/>
        </w:tblCellMar>
        <w:tblLook w:val="04A0" w:firstRow="1" w:lastRow="0" w:firstColumn="1" w:lastColumn="0" w:noHBand="0" w:noVBand="1"/>
      </w:tblPr>
      <w:tblGrid>
        <w:gridCol w:w="1228"/>
        <w:gridCol w:w="504"/>
        <w:gridCol w:w="486"/>
        <w:gridCol w:w="698"/>
        <w:gridCol w:w="702"/>
        <w:gridCol w:w="702"/>
        <w:gridCol w:w="695"/>
        <w:gridCol w:w="698"/>
        <w:gridCol w:w="713"/>
      </w:tblGrid>
      <w:tr w:rsidR="007C7CE3" w:rsidTr="007C7CE3">
        <w:trPr>
          <w:trHeight w:hRule="exact" w:val="536"/>
        </w:trPr>
        <w:tc>
          <w:tcPr>
            <w:tcW w:w="1228" w:type="dxa"/>
            <w:vMerge w:val="restart"/>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center"/>
            </w:pPr>
            <w:r>
              <w:rPr>
                <w:rStyle w:val="2Arial75pt0"/>
              </w:rPr>
              <w:t>Критерий</w:t>
            </w:r>
          </w:p>
        </w:tc>
        <w:tc>
          <w:tcPr>
            <w:tcW w:w="504" w:type="dxa"/>
            <w:vMerge w:val="restart"/>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left"/>
            </w:pPr>
            <w:r>
              <w:rPr>
                <w:rStyle w:val="2Arial75pt0"/>
              </w:rPr>
              <w:t>Ранг</w:t>
            </w:r>
          </w:p>
        </w:tc>
        <w:tc>
          <w:tcPr>
            <w:tcW w:w="486" w:type="dxa"/>
            <w:vMerge w:val="restart"/>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left"/>
            </w:pPr>
            <w:r>
              <w:rPr>
                <w:rStyle w:val="2Arial75pt0"/>
              </w:rPr>
              <w:t>Вес*</w:t>
            </w:r>
          </w:p>
        </w:tc>
        <w:tc>
          <w:tcPr>
            <w:tcW w:w="1400" w:type="dxa"/>
            <w:gridSpan w:val="2"/>
            <w:tcBorders>
              <w:top w:val="single" w:sz="4" w:space="0" w:color="auto"/>
              <w:left w:val="single" w:sz="4" w:space="0" w:color="auto"/>
            </w:tcBorders>
            <w:shd w:val="clear" w:color="auto" w:fill="FFFFFF"/>
            <w:vAlign w:val="bottom"/>
          </w:tcPr>
          <w:p w:rsidR="007C7CE3" w:rsidRDefault="007C7CE3" w:rsidP="007C7CE3">
            <w:pPr>
              <w:pStyle w:val="22"/>
              <w:shd w:val="clear" w:color="auto" w:fill="auto"/>
              <w:spacing w:before="0" w:after="60" w:line="150" w:lineRule="exact"/>
              <w:ind w:firstLine="0"/>
              <w:jc w:val="center"/>
            </w:pPr>
            <w:r>
              <w:rPr>
                <w:rStyle w:val="2Arial75pt0"/>
              </w:rPr>
              <w:t>Первый</w:t>
            </w:r>
          </w:p>
          <w:p w:rsidR="007C7CE3" w:rsidRDefault="007C7CE3" w:rsidP="007C7CE3">
            <w:pPr>
              <w:pStyle w:val="22"/>
              <w:shd w:val="clear" w:color="auto" w:fill="auto"/>
              <w:spacing w:before="60" w:line="150" w:lineRule="exact"/>
              <w:ind w:firstLine="0"/>
              <w:jc w:val="center"/>
            </w:pPr>
            <w:r>
              <w:rPr>
                <w:rStyle w:val="2Arial75pt0"/>
              </w:rPr>
              <w:t>перевозчик</w:t>
            </w:r>
          </w:p>
        </w:tc>
        <w:tc>
          <w:tcPr>
            <w:tcW w:w="1397" w:type="dxa"/>
            <w:gridSpan w:val="2"/>
            <w:tcBorders>
              <w:top w:val="single" w:sz="4" w:space="0" w:color="auto"/>
              <w:left w:val="single" w:sz="4" w:space="0" w:color="auto"/>
            </w:tcBorders>
            <w:shd w:val="clear" w:color="auto" w:fill="FFFFFF"/>
            <w:vAlign w:val="bottom"/>
          </w:tcPr>
          <w:p w:rsidR="007C7CE3" w:rsidRDefault="007C7CE3" w:rsidP="007C7CE3">
            <w:pPr>
              <w:pStyle w:val="22"/>
              <w:shd w:val="clear" w:color="auto" w:fill="auto"/>
              <w:spacing w:before="0" w:after="60" w:line="150" w:lineRule="exact"/>
              <w:ind w:firstLine="0"/>
              <w:jc w:val="center"/>
            </w:pPr>
            <w:r>
              <w:rPr>
                <w:rStyle w:val="2Arial75pt0"/>
              </w:rPr>
              <w:t>Второй</w:t>
            </w:r>
          </w:p>
          <w:p w:rsidR="007C7CE3" w:rsidRDefault="007C7CE3" w:rsidP="007C7CE3">
            <w:pPr>
              <w:pStyle w:val="22"/>
              <w:shd w:val="clear" w:color="auto" w:fill="auto"/>
              <w:spacing w:before="60" w:line="150" w:lineRule="exact"/>
              <w:ind w:firstLine="0"/>
              <w:jc w:val="center"/>
            </w:pPr>
            <w:r>
              <w:rPr>
                <w:rStyle w:val="2Arial75pt0"/>
              </w:rPr>
              <w:t>перевозчик</w:t>
            </w:r>
          </w:p>
        </w:tc>
        <w:tc>
          <w:tcPr>
            <w:tcW w:w="1411" w:type="dxa"/>
            <w:gridSpan w:val="2"/>
            <w:tcBorders>
              <w:top w:val="single" w:sz="4" w:space="0" w:color="auto"/>
              <w:left w:val="single" w:sz="4" w:space="0" w:color="auto"/>
              <w:right w:val="single" w:sz="4" w:space="0" w:color="auto"/>
            </w:tcBorders>
            <w:shd w:val="clear" w:color="auto" w:fill="FFFFFF"/>
            <w:vAlign w:val="bottom"/>
          </w:tcPr>
          <w:p w:rsidR="007C7CE3" w:rsidRDefault="007C7CE3" w:rsidP="007C7CE3">
            <w:pPr>
              <w:pStyle w:val="22"/>
              <w:shd w:val="clear" w:color="auto" w:fill="auto"/>
              <w:spacing w:before="0" w:after="60" w:line="150" w:lineRule="exact"/>
              <w:ind w:firstLine="0"/>
              <w:jc w:val="center"/>
            </w:pPr>
            <w:r>
              <w:rPr>
                <w:rStyle w:val="2Arial75pt0"/>
              </w:rPr>
              <w:t>Третий</w:t>
            </w:r>
          </w:p>
          <w:p w:rsidR="007C7CE3" w:rsidRDefault="007C7CE3" w:rsidP="007C7CE3">
            <w:pPr>
              <w:pStyle w:val="22"/>
              <w:shd w:val="clear" w:color="auto" w:fill="auto"/>
              <w:spacing w:before="60" w:line="150" w:lineRule="exact"/>
              <w:ind w:firstLine="0"/>
              <w:jc w:val="center"/>
            </w:pPr>
            <w:r>
              <w:rPr>
                <w:rStyle w:val="2Arial75pt0"/>
              </w:rPr>
              <w:t>перевозчик</w:t>
            </w:r>
          </w:p>
        </w:tc>
      </w:tr>
      <w:tr w:rsidR="007C7CE3" w:rsidTr="007C7CE3">
        <w:trPr>
          <w:trHeight w:hRule="exact" w:val="482"/>
        </w:trPr>
        <w:tc>
          <w:tcPr>
            <w:tcW w:w="1228" w:type="dxa"/>
            <w:vMerge/>
            <w:tcBorders>
              <w:left w:val="single" w:sz="4" w:space="0" w:color="auto"/>
            </w:tcBorders>
            <w:shd w:val="clear" w:color="auto" w:fill="FFFFFF"/>
            <w:vAlign w:val="center"/>
          </w:tcPr>
          <w:p w:rsidR="007C7CE3" w:rsidRDefault="007C7CE3" w:rsidP="007C7CE3"/>
        </w:tc>
        <w:tc>
          <w:tcPr>
            <w:tcW w:w="504" w:type="dxa"/>
            <w:vMerge/>
            <w:tcBorders>
              <w:left w:val="single" w:sz="4" w:space="0" w:color="auto"/>
            </w:tcBorders>
            <w:shd w:val="clear" w:color="auto" w:fill="FFFFFF"/>
            <w:vAlign w:val="center"/>
          </w:tcPr>
          <w:p w:rsidR="007C7CE3" w:rsidRDefault="007C7CE3" w:rsidP="007C7CE3"/>
        </w:tc>
        <w:tc>
          <w:tcPr>
            <w:tcW w:w="486" w:type="dxa"/>
            <w:vMerge/>
            <w:tcBorders>
              <w:left w:val="single" w:sz="4" w:space="0" w:color="auto"/>
            </w:tcBorders>
            <w:shd w:val="clear" w:color="auto" w:fill="FFFFFF"/>
            <w:vAlign w:val="center"/>
          </w:tcPr>
          <w:p w:rsidR="007C7CE3" w:rsidRDefault="007C7CE3" w:rsidP="007C7CE3"/>
        </w:tc>
        <w:tc>
          <w:tcPr>
            <w:tcW w:w="698"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left"/>
            </w:pPr>
            <w:r>
              <w:rPr>
                <w:rStyle w:val="2Arial75pt0"/>
              </w:rPr>
              <w:t>оценка</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150" w:lineRule="exact"/>
              <w:ind w:right="200" w:firstLine="0"/>
              <w:jc w:val="right"/>
            </w:pPr>
            <w:r>
              <w:rPr>
                <w:rStyle w:val="2Arial75pt0"/>
              </w:rPr>
              <w:t>рей</w:t>
            </w:r>
          </w:p>
          <w:p w:rsidR="007C7CE3" w:rsidRDefault="007C7CE3" w:rsidP="001E41C4">
            <w:pPr>
              <w:pStyle w:val="22"/>
              <w:shd w:val="clear" w:color="auto" w:fill="auto"/>
              <w:spacing w:before="0" w:line="150" w:lineRule="exact"/>
              <w:ind w:firstLine="0"/>
              <w:jc w:val="center"/>
            </w:pPr>
            <w:proofErr w:type="spellStart"/>
            <w:r>
              <w:rPr>
                <w:rStyle w:val="2Arial75pt0"/>
              </w:rPr>
              <w:t>тинг</w:t>
            </w:r>
            <w:proofErr w:type="spellEnd"/>
            <w:r>
              <w:rPr>
                <w:rStyle w:val="2Arial75pt0"/>
              </w:rPr>
              <w:t>**</w:t>
            </w:r>
          </w:p>
        </w:tc>
        <w:tc>
          <w:tcPr>
            <w:tcW w:w="702"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left"/>
            </w:pPr>
            <w:r>
              <w:rPr>
                <w:rStyle w:val="2Arial75pt0"/>
              </w:rPr>
              <w:t>оценка</w:t>
            </w:r>
          </w:p>
        </w:tc>
        <w:tc>
          <w:tcPr>
            <w:tcW w:w="695"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left"/>
            </w:pPr>
            <w:r>
              <w:rPr>
                <w:rStyle w:val="2Arial75pt0"/>
              </w:rPr>
              <w:t>рейтинг</w:t>
            </w:r>
          </w:p>
        </w:tc>
        <w:tc>
          <w:tcPr>
            <w:tcW w:w="698"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left"/>
            </w:pPr>
            <w:r>
              <w:rPr>
                <w:rStyle w:val="2Arial75pt0"/>
              </w:rPr>
              <w:t>оценка</w:t>
            </w:r>
          </w:p>
        </w:tc>
        <w:tc>
          <w:tcPr>
            <w:tcW w:w="713" w:type="dxa"/>
            <w:tcBorders>
              <w:top w:val="single" w:sz="4" w:space="0" w:color="auto"/>
              <w:left w:val="single" w:sz="4" w:space="0" w:color="auto"/>
              <w:right w:val="single" w:sz="4" w:space="0" w:color="auto"/>
            </w:tcBorders>
            <w:shd w:val="clear" w:color="auto" w:fill="FFFFFF"/>
            <w:vAlign w:val="center"/>
          </w:tcPr>
          <w:p w:rsidR="007C7CE3" w:rsidRDefault="007C7CE3" w:rsidP="007C7CE3">
            <w:pPr>
              <w:pStyle w:val="22"/>
              <w:shd w:val="clear" w:color="auto" w:fill="auto"/>
              <w:spacing w:before="0" w:line="150" w:lineRule="exact"/>
              <w:ind w:firstLine="0"/>
              <w:jc w:val="left"/>
            </w:pPr>
            <w:r>
              <w:rPr>
                <w:rStyle w:val="2Arial75pt0"/>
              </w:rPr>
              <w:t>рейтинг</w:t>
            </w:r>
          </w:p>
        </w:tc>
      </w:tr>
      <w:tr w:rsidR="007C7CE3" w:rsidTr="007C7CE3">
        <w:trPr>
          <w:trHeight w:hRule="exact" w:val="641"/>
        </w:trPr>
        <w:tc>
          <w:tcPr>
            <w:tcW w:w="1228"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left="260" w:hanging="260"/>
              <w:jc w:val="left"/>
            </w:pPr>
            <w:r>
              <w:rPr>
                <w:rStyle w:val="2Arial75pt"/>
              </w:rPr>
              <w:t>1. Надежность времени доставки</w:t>
            </w:r>
          </w:p>
        </w:tc>
        <w:tc>
          <w:tcPr>
            <w:tcW w:w="504"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left="200" w:firstLine="0"/>
              <w:jc w:val="left"/>
              <w:rPr>
                <w:rStyle w:val="2Arial75pt"/>
              </w:rPr>
            </w:pPr>
          </w:p>
          <w:p w:rsidR="007C7CE3" w:rsidRDefault="007C7CE3" w:rsidP="007C7CE3">
            <w:pPr>
              <w:pStyle w:val="22"/>
              <w:shd w:val="clear" w:color="auto" w:fill="auto"/>
              <w:spacing w:before="0" w:line="240" w:lineRule="auto"/>
              <w:ind w:left="200" w:firstLine="0"/>
              <w:jc w:val="left"/>
            </w:pPr>
            <w:r>
              <w:rPr>
                <w:rStyle w:val="2Arial75pt"/>
              </w:rPr>
              <w:t>1</w:t>
            </w:r>
          </w:p>
        </w:tc>
        <w:tc>
          <w:tcPr>
            <w:tcW w:w="486"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5,0</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3</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right="200" w:firstLine="0"/>
              <w:jc w:val="right"/>
              <w:rPr>
                <w:rStyle w:val="2Arial75pt"/>
              </w:rPr>
            </w:pPr>
          </w:p>
          <w:p w:rsidR="007C7CE3" w:rsidRDefault="007C7CE3" w:rsidP="007C7CE3">
            <w:pPr>
              <w:pStyle w:val="22"/>
              <w:shd w:val="clear" w:color="auto" w:fill="auto"/>
              <w:spacing w:before="0" w:line="240" w:lineRule="auto"/>
              <w:ind w:right="200" w:firstLine="0"/>
              <w:jc w:val="right"/>
            </w:pPr>
            <w:r>
              <w:rPr>
                <w:rStyle w:val="2Arial75pt"/>
              </w:rPr>
              <w:t>15,0</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1</w:t>
            </w:r>
          </w:p>
        </w:tc>
        <w:tc>
          <w:tcPr>
            <w:tcW w:w="695"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right="240" w:firstLine="0"/>
              <w:jc w:val="right"/>
              <w:rPr>
                <w:rStyle w:val="2Arial75pt"/>
              </w:rPr>
            </w:pPr>
          </w:p>
          <w:p w:rsidR="007C7CE3" w:rsidRDefault="007C7CE3" w:rsidP="007C7CE3">
            <w:pPr>
              <w:pStyle w:val="22"/>
              <w:shd w:val="clear" w:color="auto" w:fill="auto"/>
              <w:spacing w:before="0" w:line="240" w:lineRule="auto"/>
              <w:ind w:right="240" w:firstLine="0"/>
              <w:jc w:val="right"/>
            </w:pPr>
            <w:r>
              <w:rPr>
                <w:rStyle w:val="2Arial75pt"/>
              </w:rPr>
              <w:t>5,0</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2</w:t>
            </w:r>
          </w:p>
        </w:tc>
        <w:tc>
          <w:tcPr>
            <w:tcW w:w="713" w:type="dxa"/>
            <w:tcBorders>
              <w:top w:val="single" w:sz="4" w:space="0" w:color="auto"/>
              <w:left w:val="single" w:sz="4" w:space="0" w:color="auto"/>
              <w:right w:val="single" w:sz="4" w:space="0" w:color="auto"/>
            </w:tcBorders>
            <w:shd w:val="clear" w:color="auto" w:fill="FFFFFF"/>
          </w:tcPr>
          <w:p w:rsidR="007C7CE3" w:rsidRDefault="007C7CE3" w:rsidP="007C7CE3">
            <w:pPr>
              <w:pStyle w:val="22"/>
              <w:shd w:val="clear" w:color="auto" w:fill="auto"/>
              <w:spacing w:before="0" w:line="240" w:lineRule="auto"/>
              <w:ind w:left="240" w:firstLine="0"/>
              <w:jc w:val="left"/>
              <w:rPr>
                <w:rStyle w:val="2Arial75pt"/>
              </w:rPr>
            </w:pPr>
          </w:p>
          <w:p w:rsidR="007C7CE3" w:rsidRDefault="007C7CE3" w:rsidP="007C7CE3">
            <w:pPr>
              <w:pStyle w:val="22"/>
              <w:shd w:val="clear" w:color="auto" w:fill="auto"/>
              <w:spacing w:before="0" w:line="240" w:lineRule="auto"/>
              <w:ind w:left="240" w:firstLine="0"/>
              <w:jc w:val="left"/>
            </w:pPr>
            <w:r>
              <w:rPr>
                <w:rStyle w:val="2Arial75pt"/>
              </w:rPr>
              <w:t>10,0</w:t>
            </w:r>
          </w:p>
        </w:tc>
      </w:tr>
      <w:tr w:rsidR="007C7CE3" w:rsidTr="007C7CE3">
        <w:trPr>
          <w:trHeight w:hRule="exact" w:val="457"/>
        </w:trPr>
        <w:tc>
          <w:tcPr>
            <w:tcW w:w="1228" w:type="dxa"/>
            <w:tcBorders>
              <w:top w:val="single" w:sz="4" w:space="0" w:color="auto"/>
              <w:left w:val="single" w:sz="4" w:space="0" w:color="auto"/>
            </w:tcBorders>
            <w:shd w:val="clear" w:color="auto" w:fill="FFFFFF"/>
            <w:vAlign w:val="bottom"/>
          </w:tcPr>
          <w:p w:rsidR="007C7CE3" w:rsidRDefault="007C7CE3" w:rsidP="007C7CE3">
            <w:pPr>
              <w:pStyle w:val="22"/>
              <w:shd w:val="clear" w:color="auto" w:fill="auto"/>
              <w:spacing w:before="0" w:line="240" w:lineRule="auto"/>
              <w:ind w:left="260" w:hanging="260"/>
              <w:jc w:val="left"/>
            </w:pPr>
            <w:r>
              <w:rPr>
                <w:rStyle w:val="2Arial75pt"/>
              </w:rPr>
              <w:t>2. Тариф за перевозку</w:t>
            </w:r>
          </w:p>
        </w:tc>
        <w:tc>
          <w:tcPr>
            <w:tcW w:w="504"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left="200" w:firstLine="0"/>
              <w:jc w:val="left"/>
            </w:pPr>
            <w:r>
              <w:rPr>
                <w:rStyle w:val="2Arial75pt"/>
              </w:rPr>
              <w:t>2</w:t>
            </w:r>
          </w:p>
        </w:tc>
        <w:tc>
          <w:tcPr>
            <w:tcW w:w="486"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2,5</w:t>
            </w:r>
          </w:p>
        </w:tc>
        <w:tc>
          <w:tcPr>
            <w:tcW w:w="698"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firstLine="0"/>
              <w:jc w:val="center"/>
            </w:pPr>
            <w:r>
              <w:rPr>
                <w:rStyle w:val="2Arial75pt"/>
              </w:rPr>
              <w:t>1</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right="200" w:firstLine="0"/>
              <w:jc w:val="right"/>
              <w:rPr>
                <w:rStyle w:val="2Arial75pt"/>
              </w:rPr>
            </w:pPr>
          </w:p>
          <w:p w:rsidR="007C7CE3" w:rsidRDefault="007C7CE3" w:rsidP="007C7CE3">
            <w:pPr>
              <w:pStyle w:val="22"/>
              <w:shd w:val="clear" w:color="auto" w:fill="auto"/>
              <w:spacing w:before="0" w:line="240" w:lineRule="auto"/>
              <w:ind w:right="200" w:firstLine="0"/>
              <w:jc w:val="right"/>
            </w:pPr>
            <w:r>
              <w:rPr>
                <w:rStyle w:val="2Arial75pt"/>
              </w:rPr>
              <w:t>2,5</w:t>
            </w:r>
          </w:p>
        </w:tc>
        <w:tc>
          <w:tcPr>
            <w:tcW w:w="702"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firstLine="0"/>
              <w:jc w:val="center"/>
            </w:pPr>
            <w:r>
              <w:rPr>
                <w:rStyle w:val="2Arial75pt"/>
              </w:rPr>
              <w:t>2</w:t>
            </w:r>
          </w:p>
        </w:tc>
        <w:tc>
          <w:tcPr>
            <w:tcW w:w="695"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left="240" w:firstLine="0"/>
              <w:jc w:val="left"/>
              <w:rPr>
                <w:rStyle w:val="2Arial75pt"/>
              </w:rPr>
            </w:pPr>
          </w:p>
          <w:p w:rsidR="007C7CE3" w:rsidRDefault="007C7CE3" w:rsidP="007C7CE3">
            <w:pPr>
              <w:pStyle w:val="22"/>
              <w:shd w:val="clear" w:color="auto" w:fill="auto"/>
              <w:spacing w:before="0" w:line="240" w:lineRule="auto"/>
              <w:ind w:left="240" w:firstLine="0"/>
              <w:jc w:val="left"/>
            </w:pPr>
            <w:r>
              <w:rPr>
                <w:rStyle w:val="2Arial75pt"/>
              </w:rPr>
              <w:t>5,0</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pPr>
            <w:r>
              <w:rPr>
                <w:rStyle w:val="2Arial75pt"/>
              </w:rPr>
              <w:t>3</w:t>
            </w:r>
          </w:p>
        </w:tc>
        <w:tc>
          <w:tcPr>
            <w:tcW w:w="713" w:type="dxa"/>
            <w:tcBorders>
              <w:top w:val="single" w:sz="4" w:space="0" w:color="auto"/>
              <w:left w:val="single" w:sz="4" w:space="0" w:color="auto"/>
              <w:right w:val="single" w:sz="4" w:space="0" w:color="auto"/>
            </w:tcBorders>
            <w:shd w:val="clear" w:color="auto" w:fill="FFFFFF"/>
          </w:tcPr>
          <w:p w:rsidR="007C7CE3" w:rsidRDefault="007C7CE3" w:rsidP="007C7CE3">
            <w:pPr>
              <w:pStyle w:val="22"/>
              <w:shd w:val="clear" w:color="auto" w:fill="auto"/>
              <w:spacing w:before="0" w:line="240" w:lineRule="auto"/>
              <w:ind w:left="240" w:firstLine="0"/>
              <w:jc w:val="left"/>
              <w:rPr>
                <w:rStyle w:val="2Arial75pt"/>
              </w:rPr>
            </w:pPr>
          </w:p>
          <w:p w:rsidR="007C7CE3" w:rsidRDefault="007C7CE3" w:rsidP="007C7CE3">
            <w:pPr>
              <w:pStyle w:val="22"/>
              <w:shd w:val="clear" w:color="auto" w:fill="auto"/>
              <w:spacing w:before="0" w:line="240" w:lineRule="auto"/>
              <w:ind w:left="240" w:firstLine="0"/>
              <w:jc w:val="left"/>
            </w:pPr>
            <w:r>
              <w:rPr>
                <w:rStyle w:val="2Arial75pt"/>
              </w:rPr>
              <w:t>7,5</w:t>
            </w:r>
          </w:p>
        </w:tc>
      </w:tr>
      <w:tr w:rsidR="007C7CE3" w:rsidTr="007C7CE3">
        <w:trPr>
          <w:trHeight w:hRule="exact" w:val="644"/>
        </w:trPr>
        <w:tc>
          <w:tcPr>
            <w:tcW w:w="1228" w:type="dxa"/>
            <w:tcBorders>
              <w:top w:val="single" w:sz="4" w:space="0" w:color="auto"/>
              <w:left w:val="single" w:sz="4" w:space="0" w:color="auto"/>
            </w:tcBorders>
            <w:shd w:val="clear" w:color="auto" w:fill="FFFFFF"/>
            <w:vAlign w:val="center"/>
          </w:tcPr>
          <w:p w:rsidR="007C7CE3" w:rsidRDefault="007C7CE3" w:rsidP="000F110E">
            <w:pPr>
              <w:pStyle w:val="22"/>
              <w:shd w:val="clear" w:color="auto" w:fill="auto"/>
              <w:spacing w:before="0" w:line="240" w:lineRule="auto"/>
              <w:ind w:left="142" w:hanging="142"/>
              <w:jc w:val="left"/>
            </w:pPr>
            <w:r>
              <w:rPr>
                <w:rStyle w:val="2Arial75pt"/>
              </w:rPr>
              <w:t>3. Финансовая стабильность</w:t>
            </w:r>
          </w:p>
        </w:tc>
        <w:tc>
          <w:tcPr>
            <w:tcW w:w="504"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left="200" w:firstLine="0"/>
              <w:jc w:val="left"/>
              <w:rPr>
                <w:rStyle w:val="2Arial75pt"/>
              </w:rPr>
            </w:pPr>
          </w:p>
          <w:p w:rsidR="007C7CE3" w:rsidRDefault="007C7CE3" w:rsidP="007C7CE3">
            <w:pPr>
              <w:pStyle w:val="22"/>
              <w:shd w:val="clear" w:color="auto" w:fill="auto"/>
              <w:spacing w:before="0" w:line="240" w:lineRule="auto"/>
              <w:ind w:left="200" w:firstLine="0"/>
              <w:jc w:val="left"/>
            </w:pPr>
            <w:r>
              <w:rPr>
                <w:rStyle w:val="2Arial75pt"/>
              </w:rPr>
              <w:t>5</w:t>
            </w:r>
          </w:p>
        </w:tc>
        <w:tc>
          <w:tcPr>
            <w:tcW w:w="486"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1,0</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1</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right="200" w:firstLine="0"/>
              <w:jc w:val="right"/>
              <w:rPr>
                <w:rStyle w:val="2Arial75pt"/>
              </w:rPr>
            </w:pPr>
          </w:p>
          <w:p w:rsidR="007C7CE3" w:rsidRDefault="007C7CE3" w:rsidP="007C7CE3">
            <w:pPr>
              <w:pStyle w:val="22"/>
              <w:shd w:val="clear" w:color="auto" w:fill="auto"/>
              <w:spacing w:before="0" w:line="240" w:lineRule="auto"/>
              <w:ind w:right="200" w:firstLine="0"/>
              <w:jc w:val="right"/>
            </w:pPr>
            <w:r>
              <w:rPr>
                <w:rStyle w:val="2Arial75pt"/>
              </w:rPr>
              <w:t>1,0</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3</w:t>
            </w:r>
          </w:p>
        </w:tc>
        <w:tc>
          <w:tcPr>
            <w:tcW w:w="695"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right="240" w:firstLine="0"/>
              <w:jc w:val="right"/>
              <w:rPr>
                <w:rStyle w:val="2Arial75pt"/>
              </w:rPr>
            </w:pPr>
          </w:p>
          <w:p w:rsidR="007C7CE3" w:rsidRDefault="007C7CE3" w:rsidP="007C7CE3">
            <w:pPr>
              <w:pStyle w:val="22"/>
              <w:shd w:val="clear" w:color="auto" w:fill="auto"/>
              <w:spacing w:before="0" w:line="240" w:lineRule="auto"/>
              <w:ind w:right="240" w:firstLine="0"/>
              <w:jc w:val="right"/>
            </w:pPr>
            <w:r>
              <w:rPr>
                <w:rStyle w:val="2Arial75pt"/>
              </w:rPr>
              <w:t>3,0</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2</w:t>
            </w:r>
          </w:p>
        </w:tc>
        <w:tc>
          <w:tcPr>
            <w:tcW w:w="713" w:type="dxa"/>
            <w:tcBorders>
              <w:top w:val="single" w:sz="4" w:space="0" w:color="auto"/>
              <w:left w:val="single" w:sz="4" w:space="0" w:color="auto"/>
              <w:right w:val="single" w:sz="4" w:space="0" w:color="auto"/>
            </w:tcBorders>
            <w:shd w:val="clear" w:color="auto" w:fill="FFFFFF"/>
          </w:tcPr>
          <w:p w:rsidR="007C7CE3" w:rsidRDefault="007C7CE3" w:rsidP="007C7CE3">
            <w:pPr>
              <w:pStyle w:val="22"/>
              <w:shd w:val="clear" w:color="auto" w:fill="auto"/>
              <w:spacing w:before="0" w:line="240" w:lineRule="auto"/>
              <w:ind w:left="240" w:firstLine="0"/>
              <w:jc w:val="left"/>
              <w:rPr>
                <w:rStyle w:val="2Arial75pt"/>
              </w:rPr>
            </w:pPr>
          </w:p>
          <w:p w:rsidR="007C7CE3" w:rsidRDefault="007C7CE3" w:rsidP="007C7CE3">
            <w:pPr>
              <w:pStyle w:val="22"/>
              <w:shd w:val="clear" w:color="auto" w:fill="auto"/>
              <w:spacing w:before="0" w:line="240" w:lineRule="auto"/>
              <w:ind w:left="240" w:firstLine="0"/>
              <w:jc w:val="left"/>
            </w:pPr>
            <w:r>
              <w:rPr>
                <w:rStyle w:val="2Arial75pt"/>
              </w:rPr>
              <w:t>2,0</w:t>
            </w:r>
          </w:p>
        </w:tc>
      </w:tr>
      <w:tr w:rsidR="007C7CE3" w:rsidTr="007C7CE3">
        <w:trPr>
          <w:trHeight w:hRule="exact" w:val="457"/>
        </w:trPr>
        <w:tc>
          <w:tcPr>
            <w:tcW w:w="1228" w:type="dxa"/>
            <w:tcBorders>
              <w:top w:val="single" w:sz="4" w:space="0" w:color="auto"/>
              <w:left w:val="single" w:sz="4" w:space="0" w:color="auto"/>
            </w:tcBorders>
            <w:shd w:val="clear" w:color="auto" w:fill="FFFFFF"/>
            <w:vAlign w:val="bottom"/>
          </w:tcPr>
          <w:p w:rsidR="007C7CE3" w:rsidRDefault="007C7CE3" w:rsidP="007C7CE3">
            <w:pPr>
              <w:pStyle w:val="22"/>
              <w:shd w:val="clear" w:color="auto" w:fill="auto"/>
              <w:spacing w:before="0" w:line="240" w:lineRule="auto"/>
              <w:ind w:left="260" w:hanging="260"/>
              <w:jc w:val="left"/>
            </w:pPr>
            <w:r>
              <w:rPr>
                <w:rStyle w:val="2Arial75pt"/>
              </w:rPr>
              <w:t>4. Сохранность груза</w:t>
            </w:r>
          </w:p>
        </w:tc>
        <w:tc>
          <w:tcPr>
            <w:tcW w:w="504"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left="200" w:firstLine="0"/>
              <w:jc w:val="left"/>
              <w:rPr>
                <w:rStyle w:val="2Arial75pt"/>
              </w:rPr>
            </w:pPr>
          </w:p>
          <w:p w:rsidR="007C7CE3" w:rsidRDefault="007C7CE3" w:rsidP="007C7CE3">
            <w:pPr>
              <w:pStyle w:val="22"/>
              <w:shd w:val="clear" w:color="auto" w:fill="auto"/>
              <w:spacing w:before="0" w:line="240" w:lineRule="auto"/>
              <w:ind w:left="200" w:firstLine="0"/>
              <w:jc w:val="left"/>
            </w:pPr>
            <w:r>
              <w:rPr>
                <w:rStyle w:val="2Arial75pt"/>
              </w:rPr>
              <w:t>9</w:t>
            </w:r>
          </w:p>
        </w:tc>
        <w:tc>
          <w:tcPr>
            <w:tcW w:w="486"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left"/>
              <w:rPr>
                <w:rStyle w:val="2Arial75pt"/>
              </w:rPr>
            </w:pPr>
          </w:p>
          <w:p w:rsidR="007C7CE3" w:rsidRDefault="007C7CE3" w:rsidP="007C7CE3">
            <w:pPr>
              <w:pStyle w:val="22"/>
              <w:shd w:val="clear" w:color="auto" w:fill="auto"/>
              <w:spacing w:before="0" w:line="240" w:lineRule="auto"/>
              <w:ind w:firstLine="0"/>
              <w:jc w:val="left"/>
            </w:pPr>
            <w:r>
              <w:rPr>
                <w:rStyle w:val="2Arial75pt"/>
              </w:rPr>
              <w:t>0,55</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3</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right="200" w:firstLine="0"/>
              <w:jc w:val="right"/>
              <w:rPr>
                <w:rStyle w:val="2Arial75pt"/>
              </w:rPr>
            </w:pPr>
          </w:p>
          <w:p w:rsidR="007C7CE3" w:rsidRDefault="007C7CE3" w:rsidP="007C7CE3">
            <w:pPr>
              <w:pStyle w:val="22"/>
              <w:shd w:val="clear" w:color="auto" w:fill="auto"/>
              <w:spacing w:before="0" w:line="240" w:lineRule="auto"/>
              <w:ind w:right="200" w:firstLine="0"/>
              <w:jc w:val="right"/>
            </w:pPr>
            <w:r>
              <w:rPr>
                <w:rStyle w:val="2Arial75pt"/>
              </w:rPr>
              <w:t>1,65</w:t>
            </w:r>
          </w:p>
        </w:tc>
        <w:tc>
          <w:tcPr>
            <w:tcW w:w="702"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firstLine="0"/>
              <w:jc w:val="center"/>
            </w:pPr>
            <w:r>
              <w:rPr>
                <w:rStyle w:val="2Arial75pt"/>
              </w:rPr>
              <w:t>2</w:t>
            </w:r>
          </w:p>
        </w:tc>
        <w:tc>
          <w:tcPr>
            <w:tcW w:w="695"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left="240" w:firstLine="0"/>
              <w:jc w:val="left"/>
            </w:pPr>
            <w:r>
              <w:rPr>
                <w:rStyle w:val="2Arial75pt"/>
              </w:rPr>
              <w:t>1,1</w:t>
            </w:r>
          </w:p>
        </w:tc>
        <w:tc>
          <w:tcPr>
            <w:tcW w:w="698"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firstLine="0"/>
              <w:jc w:val="center"/>
            </w:pPr>
            <w:r>
              <w:rPr>
                <w:rStyle w:val="2Arial75pt"/>
              </w:rPr>
              <w:t>2</w:t>
            </w:r>
          </w:p>
        </w:tc>
        <w:tc>
          <w:tcPr>
            <w:tcW w:w="713" w:type="dxa"/>
            <w:tcBorders>
              <w:top w:val="single" w:sz="4" w:space="0" w:color="auto"/>
              <w:left w:val="single" w:sz="4" w:space="0" w:color="auto"/>
              <w:right w:val="single" w:sz="4" w:space="0" w:color="auto"/>
            </w:tcBorders>
            <w:shd w:val="clear" w:color="auto" w:fill="FFFFFF"/>
            <w:vAlign w:val="center"/>
          </w:tcPr>
          <w:p w:rsidR="007C7CE3" w:rsidRDefault="007C7CE3" w:rsidP="007C7CE3">
            <w:pPr>
              <w:pStyle w:val="22"/>
              <w:shd w:val="clear" w:color="auto" w:fill="auto"/>
              <w:spacing w:before="0" w:line="240" w:lineRule="auto"/>
              <w:ind w:left="240" w:firstLine="0"/>
              <w:jc w:val="left"/>
            </w:pPr>
            <w:r>
              <w:rPr>
                <w:rStyle w:val="2Arial75pt"/>
              </w:rPr>
              <w:t>1,1</w:t>
            </w:r>
          </w:p>
        </w:tc>
      </w:tr>
      <w:tr w:rsidR="007C7CE3" w:rsidTr="007C7CE3">
        <w:trPr>
          <w:trHeight w:hRule="exact" w:val="637"/>
        </w:trPr>
        <w:tc>
          <w:tcPr>
            <w:tcW w:w="1228" w:type="dxa"/>
            <w:tcBorders>
              <w:top w:val="single" w:sz="4" w:space="0" w:color="auto"/>
              <w:left w:val="single" w:sz="4" w:space="0" w:color="auto"/>
            </w:tcBorders>
            <w:shd w:val="clear" w:color="auto" w:fill="FFFFFF"/>
            <w:vAlign w:val="center"/>
          </w:tcPr>
          <w:p w:rsidR="007C7CE3" w:rsidRDefault="007C7CE3" w:rsidP="007C7CE3">
            <w:pPr>
              <w:pStyle w:val="22"/>
              <w:shd w:val="clear" w:color="auto" w:fill="auto"/>
              <w:spacing w:before="0" w:line="240" w:lineRule="auto"/>
              <w:ind w:left="260" w:hanging="260"/>
              <w:jc w:val="left"/>
            </w:pPr>
            <w:r>
              <w:rPr>
                <w:rStyle w:val="2Arial75pt"/>
              </w:rPr>
              <w:t>5. Отслеживание отправок</w:t>
            </w:r>
          </w:p>
        </w:tc>
        <w:tc>
          <w:tcPr>
            <w:tcW w:w="504"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left="200" w:firstLine="0"/>
              <w:jc w:val="left"/>
              <w:rPr>
                <w:rStyle w:val="2Arial75pt"/>
              </w:rPr>
            </w:pPr>
          </w:p>
          <w:p w:rsidR="007C7CE3" w:rsidRDefault="007C7CE3" w:rsidP="007C7CE3">
            <w:pPr>
              <w:pStyle w:val="22"/>
              <w:shd w:val="clear" w:color="auto" w:fill="auto"/>
              <w:spacing w:before="0" w:line="240" w:lineRule="auto"/>
              <w:ind w:left="200" w:firstLine="0"/>
              <w:jc w:val="left"/>
            </w:pPr>
            <w:r>
              <w:rPr>
                <w:rStyle w:val="2Arial75pt"/>
              </w:rPr>
              <w:t>12</w:t>
            </w:r>
          </w:p>
        </w:tc>
        <w:tc>
          <w:tcPr>
            <w:tcW w:w="486"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left"/>
              <w:rPr>
                <w:rStyle w:val="2Arial75pt"/>
              </w:rPr>
            </w:pPr>
          </w:p>
          <w:p w:rsidR="007C7CE3" w:rsidRDefault="007C7CE3" w:rsidP="007C7CE3">
            <w:pPr>
              <w:pStyle w:val="22"/>
              <w:shd w:val="clear" w:color="auto" w:fill="auto"/>
              <w:spacing w:before="0" w:line="240" w:lineRule="auto"/>
              <w:ind w:firstLine="0"/>
              <w:jc w:val="left"/>
            </w:pPr>
            <w:r>
              <w:rPr>
                <w:rStyle w:val="2Arial75pt"/>
              </w:rPr>
              <w:t>0,42</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2</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right="200" w:firstLine="0"/>
              <w:jc w:val="right"/>
              <w:rPr>
                <w:rStyle w:val="2Arial75pt"/>
              </w:rPr>
            </w:pPr>
          </w:p>
          <w:p w:rsidR="007C7CE3" w:rsidRDefault="007C7CE3" w:rsidP="007C7CE3">
            <w:pPr>
              <w:pStyle w:val="22"/>
              <w:shd w:val="clear" w:color="auto" w:fill="auto"/>
              <w:spacing w:before="0" w:line="240" w:lineRule="auto"/>
              <w:ind w:right="200" w:firstLine="0"/>
              <w:jc w:val="right"/>
            </w:pPr>
            <w:r>
              <w:rPr>
                <w:rStyle w:val="2Arial75pt"/>
              </w:rPr>
              <w:t>0,84</w:t>
            </w:r>
          </w:p>
        </w:tc>
        <w:tc>
          <w:tcPr>
            <w:tcW w:w="702"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2</w:t>
            </w:r>
          </w:p>
        </w:tc>
        <w:tc>
          <w:tcPr>
            <w:tcW w:w="695"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left="240" w:firstLine="0"/>
              <w:jc w:val="left"/>
              <w:rPr>
                <w:rStyle w:val="2Arial75pt"/>
              </w:rPr>
            </w:pPr>
          </w:p>
          <w:p w:rsidR="007C7CE3" w:rsidRDefault="007C7CE3" w:rsidP="007C7CE3">
            <w:pPr>
              <w:pStyle w:val="22"/>
              <w:shd w:val="clear" w:color="auto" w:fill="auto"/>
              <w:spacing w:before="0" w:line="240" w:lineRule="auto"/>
              <w:ind w:left="240" w:firstLine="0"/>
              <w:jc w:val="left"/>
            </w:pPr>
            <w:r>
              <w:rPr>
                <w:rStyle w:val="2Arial75pt"/>
              </w:rPr>
              <w:t>0,84</w:t>
            </w:r>
          </w:p>
        </w:tc>
        <w:tc>
          <w:tcPr>
            <w:tcW w:w="698" w:type="dxa"/>
            <w:tcBorders>
              <w:top w:val="single" w:sz="4" w:space="0" w:color="auto"/>
              <w:left w:val="single" w:sz="4" w:space="0" w:color="auto"/>
            </w:tcBorders>
            <w:shd w:val="clear" w:color="auto" w:fill="FFFFFF"/>
          </w:tcPr>
          <w:p w:rsidR="007C7CE3" w:rsidRDefault="007C7CE3" w:rsidP="007C7CE3">
            <w:pPr>
              <w:pStyle w:val="22"/>
              <w:shd w:val="clear" w:color="auto" w:fill="auto"/>
              <w:spacing w:before="0" w:line="240" w:lineRule="auto"/>
              <w:ind w:firstLine="0"/>
              <w:jc w:val="center"/>
              <w:rPr>
                <w:rStyle w:val="2Arial75pt"/>
              </w:rPr>
            </w:pPr>
          </w:p>
          <w:p w:rsidR="007C7CE3" w:rsidRDefault="007C7CE3" w:rsidP="007C7CE3">
            <w:pPr>
              <w:pStyle w:val="22"/>
              <w:shd w:val="clear" w:color="auto" w:fill="auto"/>
              <w:spacing w:before="0" w:line="240" w:lineRule="auto"/>
              <w:ind w:firstLine="0"/>
              <w:jc w:val="center"/>
            </w:pPr>
            <w:r>
              <w:rPr>
                <w:rStyle w:val="2Arial75pt"/>
              </w:rPr>
              <w:t>1</w:t>
            </w:r>
          </w:p>
        </w:tc>
        <w:tc>
          <w:tcPr>
            <w:tcW w:w="713" w:type="dxa"/>
            <w:tcBorders>
              <w:top w:val="single" w:sz="4" w:space="0" w:color="auto"/>
              <w:left w:val="single" w:sz="4" w:space="0" w:color="auto"/>
              <w:right w:val="single" w:sz="4" w:space="0" w:color="auto"/>
            </w:tcBorders>
            <w:shd w:val="clear" w:color="auto" w:fill="FFFFFF"/>
          </w:tcPr>
          <w:p w:rsidR="007C7CE3" w:rsidRDefault="007C7CE3" w:rsidP="007C7CE3">
            <w:pPr>
              <w:pStyle w:val="22"/>
              <w:shd w:val="clear" w:color="auto" w:fill="auto"/>
              <w:spacing w:before="0" w:line="240" w:lineRule="auto"/>
              <w:ind w:left="240" w:firstLine="0"/>
              <w:jc w:val="left"/>
              <w:rPr>
                <w:rStyle w:val="2Arial75pt"/>
              </w:rPr>
            </w:pPr>
          </w:p>
          <w:p w:rsidR="007C7CE3" w:rsidRDefault="007C7CE3" w:rsidP="007C7CE3">
            <w:pPr>
              <w:pStyle w:val="22"/>
              <w:shd w:val="clear" w:color="auto" w:fill="auto"/>
              <w:spacing w:before="0" w:line="240" w:lineRule="auto"/>
              <w:ind w:left="240" w:firstLine="0"/>
              <w:jc w:val="left"/>
            </w:pPr>
            <w:r>
              <w:rPr>
                <w:rStyle w:val="2Arial75pt"/>
              </w:rPr>
              <w:t>0,42</w:t>
            </w:r>
          </w:p>
        </w:tc>
      </w:tr>
      <w:tr w:rsidR="007C7CE3" w:rsidTr="007C7CE3">
        <w:trPr>
          <w:trHeight w:hRule="exact" w:val="457"/>
        </w:trPr>
        <w:tc>
          <w:tcPr>
            <w:tcW w:w="1228" w:type="dxa"/>
            <w:tcBorders>
              <w:top w:val="single" w:sz="4" w:space="0" w:color="auto"/>
              <w:left w:val="single" w:sz="4" w:space="0" w:color="auto"/>
              <w:bottom w:val="single" w:sz="4" w:space="0" w:color="auto"/>
            </w:tcBorders>
            <w:shd w:val="clear" w:color="auto" w:fill="FFFFFF"/>
            <w:vAlign w:val="bottom"/>
          </w:tcPr>
          <w:p w:rsidR="007C7CE3" w:rsidRDefault="007C7CE3" w:rsidP="007C7CE3">
            <w:pPr>
              <w:pStyle w:val="22"/>
              <w:shd w:val="clear" w:color="auto" w:fill="auto"/>
              <w:spacing w:before="0" w:line="240" w:lineRule="auto"/>
              <w:ind w:left="260" w:hanging="260"/>
              <w:jc w:val="left"/>
            </w:pPr>
            <w:r>
              <w:rPr>
                <w:rStyle w:val="2Arial75pt"/>
              </w:rPr>
              <w:t>Суммарный</w:t>
            </w:r>
          </w:p>
          <w:p w:rsidR="007C7CE3" w:rsidRDefault="007C7CE3" w:rsidP="007C7CE3">
            <w:pPr>
              <w:pStyle w:val="22"/>
              <w:shd w:val="clear" w:color="auto" w:fill="auto"/>
              <w:spacing w:before="0" w:line="240" w:lineRule="auto"/>
              <w:ind w:left="260" w:hanging="260"/>
              <w:jc w:val="left"/>
            </w:pPr>
            <w:r>
              <w:rPr>
                <w:rStyle w:val="2Arial75pt"/>
              </w:rPr>
              <w:t>рейтинг</w:t>
            </w:r>
          </w:p>
        </w:tc>
        <w:tc>
          <w:tcPr>
            <w:tcW w:w="504" w:type="dxa"/>
            <w:tcBorders>
              <w:top w:val="single" w:sz="4" w:space="0" w:color="auto"/>
              <w:left w:val="single" w:sz="4" w:space="0" w:color="auto"/>
              <w:bottom w:val="single" w:sz="4" w:space="0" w:color="auto"/>
            </w:tcBorders>
            <w:shd w:val="clear" w:color="auto" w:fill="FFFFFF"/>
          </w:tcPr>
          <w:p w:rsidR="007C7CE3" w:rsidRDefault="007C7CE3" w:rsidP="007C7CE3">
            <w:pPr>
              <w:rPr>
                <w:sz w:val="10"/>
                <w:szCs w:val="10"/>
              </w:rPr>
            </w:pPr>
          </w:p>
        </w:tc>
        <w:tc>
          <w:tcPr>
            <w:tcW w:w="486" w:type="dxa"/>
            <w:tcBorders>
              <w:top w:val="single" w:sz="4" w:space="0" w:color="auto"/>
              <w:left w:val="single" w:sz="4" w:space="0" w:color="auto"/>
              <w:bottom w:val="single" w:sz="4" w:space="0" w:color="auto"/>
            </w:tcBorders>
            <w:shd w:val="clear" w:color="auto" w:fill="FFFFFF"/>
          </w:tcPr>
          <w:p w:rsidR="007C7CE3" w:rsidRDefault="007C7CE3" w:rsidP="007C7CE3">
            <w:pPr>
              <w:rPr>
                <w:sz w:val="10"/>
                <w:szCs w:val="10"/>
              </w:rPr>
            </w:pPr>
          </w:p>
        </w:tc>
        <w:tc>
          <w:tcPr>
            <w:tcW w:w="698" w:type="dxa"/>
            <w:tcBorders>
              <w:top w:val="single" w:sz="4" w:space="0" w:color="auto"/>
              <w:left w:val="single" w:sz="4" w:space="0" w:color="auto"/>
              <w:bottom w:val="single" w:sz="4" w:space="0" w:color="auto"/>
            </w:tcBorders>
            <w:shd w:val="clear" w:color="auto" w:fill="FFFFFF"/>
          </w:tcPr>
          <w:p w:rsidR="007C7CE3" w:rsidRDefault="007C7CE3" w:rsidP="007C7CE3">
            <w:pPr>
              <w:rPr>
                <w:sz w:val="10"/>
                <w:szCs w:val="10"/>
              </w:rPr>
            </w:pPr>
          </w:p>
        </w:tc>
        <w:tc>
          <w:tcPr>
            <w:tcW w:w="702" w:type="dxa"/>
            <w:tcBorders>
              <w:top w:val="single" w:sz="4" w:space="0" w:color="auto"/>
              <w:left w:val="single" w:sz="4" w:space="0" w:color="auto"/>
              <w:bottom w:val="single" w:sz="4" w:space="0" w:color="auto"/>
            </w:tcBorders>
            <w:shd w:val="clear" w:color="auto" w:fill="FFFFFF"/>
          </w:tcPr>
          <w:p w:rsidR="007C7CE3" w:rsidRDefault="007C7CE3" w:rsidP="007C7CE3">
            <w:pPr>
              <w:pStyle w:val="22"/>
              <w:shd w:val="clear" w:color="auto" w:fill="auto"/>
              <w:spacing w:before="0" w:line="240" w:lineRule="auto"/>
              <w:ind w:right="200" w:firstLine="0"/>
              <w:jc w:val="right"/>
              <w:rPr>
                <w:rStyle w:val="2Arial75pt0"/>
                <w:b w:val="0"/>
              </w:rPr>
            </w:pPr>
          </w:p>
          <w:p w:rsidR="007C7CE3" w:rsidRPr="007C7CE3" w:rsidRDefault="007C7CE3" w:rsidP="007C7CE3">
            <w:pPr>
              <w:pStyle w:val="22"/>
              <w:shd w:val="clear" w:color="auto" w:fill="auto"/>
              <w:spacing w:before="0" w:line="240" w:lineRule="auto"/>
              <w:ind w:right="200" w:firstLine="0"/>
              <w:jc w:val="right"/>
            </w:pPr>
            <w:r w:rsidRPr="007C7CE3">
              <w:rPr>
                <w:rStyle w:val="2Arial75pt0"/>
                <w:b w:val="0"/>
              </w:rPr>
              <w:t>20,99</w:t>
            </w:r>
          </w:p>
        </w:tc>
        <w:tc>
          <w:tcPr>
            <w:tcW w:w="702" w:type="dxa"/>
            <w:tcBorders>
              <w:top w:val="single" w:sz="4" w:space="0" w:color="auto"/>
              <w:left w:val="single" w:sz="4" w:space="0" w:color="auto"/>
              <w:bottom w:val="single" w:sz="4" w:space="0" w:color="auto"/>
            </w:tcBorders>
            <w:shd w:val="clear" w:color="auto" w:fill="FFFFFF"/>
          </w:tcPr>
          <w:p w:rsidR="007C7CE3" w:rsidRPr="007C7CE3" w:rsidRDefault="007C7CE3" w:rsidP="007C7CE3">
            <w:pPr>
              <w:rPr>
                <w:sz w:val="10"/>
                <w:szCs w:val="10"/>
              </w:rPr>
            </w:pPr>
          </w:p>
        </w:tc>
        <w:tc>
          <w:tcPr>
            <w:tcW w:w="695" w:type="dxa"/>
            <w:tcBorders>
              <w:top w:val="single" w:sz="4" w:space="0" w:color="auto"/>
              <w:left w:val="single" w:sz="4" w:space="0" w:color="auto"/>
              <w:bottom w:val="single" w:sz="4" w:space="0" w:color="auto"/>
            </w:tcBorders>
            <w:shd w:val="clear" w:color="auto" w:fill="FFFFFF"/>
          </w:tcPr>
          <w:p w:rsidR="007C7CE3" w:rsidRDefault="007C7CE3" w:rsidP="007C7CE3">
            <w:pPr>
              <w:pStyle w:val="22"/>
              <w:shd w:val="clear" w:color="auto" w:fill="auto"/>
              <w:spacing w:before="0" w:line="240" w:lineRule="auto"/>
              <w:ind w:left="160" w:firstLine="0"/>
              <w:jc w:val="left"/>
              <w:rPr>
                <w:rStyle w:val="2Arial75pt0"/>
                <w:b w:val="0"/>
              </w:rPr>
            </w:pPr>
          </w:p>
          <w:p w:rsidR="007C7CE3" w:rsidRPr="007C7CE3" w:rsidRDefault="007C7CE3" w:rsidP="007C7CE3">
            <w:pPr>
              <w:pStyle w:val="22"/>
              <w:shd w:val="clear" w:color="auto" w:fill="auto"/>
              <w:spacing w:before="0" w:line="240" w:lineRule="auto"/>
              <w:ind w:left="160" w:firstLine="0"/>
              <w:jc w:val="left"/>
            </w:pPr>
            <w:r w:rsidRPr="007C7CE3">
              <w:rPr>
                <w:rStyle w:val="2Arial75pt0"/>
                <w:b w:val="0"/>
              </w:rPr>
              <w:t>14,94</w:t>
            </w:r>
          </w:p>
        </w:tc>
        <w:tc>
          <w:tcPr>
            <w:tcW w:w="698" w:type="dxa"/>
            <w:tcBorders>
              <w:top w:val="single" w:sz="4" w:space="0" w:color="auto"/>
              <w:left w:val="single" w:sz="4" w:space="0" w:color="auto"/>
              <w:bottom w:val="single" w:sz="4" w:space="0" w:color="auto"/>
            </w:tcBorders>
            <w:shd w:val="clear" w:color="auto" w:fill="FFFFFF"/>
          </w:tcPr>
          <w:p w:rsidR="007C7CE3" w:rsidRPr="007C7CE3" w:rsidRDefault="007C7CE3" w:rsidP="007C7CE3">
            <w:pPr>
              <w:rPr>
                <w:sz w:val="10"/>
                <w:szCs w:val="10"/>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7C7CE3" w:rsidRDefault="007C7CE3" w:rsidP="007C7CE3">
            <w:pPr>
              <w:pStyle w:val="22"/>
              <w:shd w:val="clear" w:color="auto" w:fill="auto"/>
              <w:spacing w:before="0" w:line="240" w:lineRule="auto"/>
              <w:ind w:left="160" w:firstLine="0"/>
              <w:jc w:val="left"/>
              <w:rPr>
                <w:rStyle w:val="2Arial75pt0"/>
                <w:b w:val="0"/>
              </w:rPr>
            </w:pPr>
          </w:p>
          <w:p w:rsidR="007C7CE3" w:rsidRPr="007C7CE3" w:rsidRDefault="007C7CE3" w:rsidP="007C7CE3">
            <w:pPr>
              <w:pStyle w:val="22"/>
              <w:shd w:val="clear" w:color="auto" w:fill="auto"/>
              <w:spacing w:before="0" w:line="240" w:lineRule="auto"/>
              <w:ind w:left="160" w:firstLine="0"/>
              <w:jc w:val="left"/>
            </w:pPr>
            <w:r w:rsidRPr="007C7CE3">
              <w:rPr>
                <w:rStyle w:val="2Arial75pt0"/>
                <w:b w:val="0"/>
              </w:rPr>
              <w:t>21,02</w:t>
            </w:r>
          </w:p>
        </w:tc>
      </w:tr>
    </w:tbl>
    <w:p w:rsidR="0073328A" w:rsidRDefault="0073328A" w:rsidP="007C7CE3">
      <w:pPr>
        <w:rPr>
          <w:sz w:val="2"/>
          <w:szCs w:val="2"/>
        </w:rPr>
      </w:pPr>
    </w:p>
    <w:sectPr w:rsidR="0073328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49" w:rsidRDefault="001B7749">
      <w:r>
        <w:separator/>
      </w:r>
    </w:p>
  </w:endnote>
  <w:endnote w:type="continuationSeparator" w:id="0">
    <w:p w:rsidR="001B7749" w:rsidRDefault="001B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49" w:rsidRDefault="001B7749">
      <w:r>
        <w:separator/>
      </w:r>
    </w:p>
  </w:footnote>
  <w:footnote w:type="continuationSeparator" w:id="0">
    <w:p w:rsidR="001B7749" w:rsidRDefault="001B7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E5C"/>
    <w:multiLevelType w:val="multilevel"/>
    <w:tmpl w:val="34F28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030332"/>
    <w:multiLevelType w:val="multilevel"/>
    <w:tmpl w:val="A7ECA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8A"/>
    <w:rsid w:val="000F110E"/>
    <w:rsid w:val="001B7749"/>
    <w:rsid w:val="001E41C4"/>
    <w:rsid w:val="0073328A"/>
    <w:rsid w:val="007C7CE3"/>
    <w:rsid w:val="009A2EDD"/>
    <w:rsid w:val="00AA7AB6"/>
    <w:rsid w:val="00C66A38"/>
    <w:rsid w:val="00CF1A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Narrow" w:eastAsia="Arial Narrow" w:hAnsi="Arial Narrow" w:cs="Arial Narrow"/>
      <w:b w:val="0"/>
      <w:bCs w:val="0"/>
      <w:i w:val="0"/>
      <w:iCs w:val="0"/>
      <w:smallCaps w:val="0"/>
      <w:strike w:val="0"/>
      <w:sz w:val="32"/>
      <w:szCs w:val="32"/>
      <w:u w:val="none"/>
    </w:rPr>
  </w:style>
  <w:style w:type="character" w:customStyle="1" w:styleId="2">
    <w:name w:val="Заголовок №2_"/>
    <w:basedOn w:val="a0"/>
    <w:link w:val="20"/>
    <w:rPr>
      <w:rFonts w:ascii="Arial" w:eastAsia="Arial" w:hAnsi="Arial" w:cs="Arial"/>
      <w:b w:val="0"/>
      <w:bCs w:val="0"/>
      <w:i w:val="0"/>
      <w:iCs w:val="0"/>
      <w:smallCaps w:val="0"/>
      <w:strike w:val="0"/>
      <w:sz w:val="24"/>
      <w:szCs w:val="24"/>
      <w:u w:val="none"/>
    </w:rPr>
  </w:style>
  <w:style w:type="character" w:customStyle="1" w:styleId="8">
    <w:name w:val="Основний текст (8)_"/>
    <w:basedOn w:val="a0"/>
    <w:link w:val="80"/>
    <w:rPr>
      <w:rFonts w:ascii="Arial" w:eastAsia="Arial" w:hAnsi="Arial" w:cs="Arial"/>
      <w:b w:val="0"/>
      <w:bCs w:val="0"/>
      <w:i w:val="0"/>
      <w:iCs w:val="0"/>
      <w:smallCaps w:val="0"/>
      <w:strike w:val="0"/>
      <w:sz w:val="8"/>
      <w:szCs w:val="8"/>
      <w:u w:val="none"/>
    </w:rPr>
  </w:style>
  <w:style w:type="character" w:customStyle="1" w:styleId="9">
    <w:name w:val="Основний текст (9)_"/>
    <w:basedOn w:val="a0"/>
    <w:link w:val="90"/>
    <w:rPr>
      <w:rFonts w:ascii="Times New Roman" w:eastAsia="Times New Roman" w:hAnsi="Times New Roman" w:cs="Times New Roman"/>
      <w:b w:val="0"/>
      <w:bCs w:val="0"/>
      <w:i w:val="0"/>
      <w:iCs w:val="0"/>
      <w:smallCaps w:val="0"/>
      <w:strike w:val="0"/>
      <w:sz w:val="21"/>
      <w:szCs w:val="21"/>
      <w:u w:val="none"/>
    </w:rPr>
  </w:style>
  <w:style w:type="character" w:customStyle="1" w:styleId="91">
    <w:name w:val="Основний текст (9)"/>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ий текст (3)_"/>
    <w:basedOn w:val="a0"/>
    <w:link w:val="30"/>
    <w:rPr>
      <w:rFonts w:ascii="Arial" w:eastAsia="Arial" w:hAnsi="Arial" w:cs="Arial"/>
      <w:b w:val="0"/>
      <w:bCs w:val="0"/>
      <w:i w:val="0"/>
      <w:iCs w:val="0"/>
      <w:smallCaps w:val="0"/>
      <w:strike w:val="0"/>
      <w:sz w:val="15"/>
      <w:szCs w:val="15"/>
      <w:u w:val="none"/>
    </w:rPr>
  </w:style>
  <w:style w:type="character" w:customStyle="1" w:styleId="31">
    <w:name w:val="Основний текст (3) + Напівжирний"/>
    <w:basedOn w:val="3"/>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a4">
    <w:name w:val="Підпис до зображення_"/>
    <w:basedOn w:val="a0"/>
    <w:link w:val="a5"/>
    <w:rPr>
      <w:rFonts w:ascii="Arial" w:eastAsia="Arial" w:hAnsi="Arial" w:cs="Arial"/>
      <w:b w:val="0"/>
      <w:bCs w:val="0"/>
      <w:i w:val="0"/>
      <w:iCs w:val="0"/>
      <w:smallCaps w:val="0"/>
      <w:strike w:val="0"/>
      <w:sz w:val="15"/>
      <w:szCs w:val="15"/>
      <w:u w:val="none"/>
    </w:rPr>
  </w:style>
  <w:style w:type="character" w:customStyle="1" w:styleId="a6">
    <w:name w:val="Підпис до зображення + Напівжирний"/>
    <w:basedOn w:val="a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92pt">
    <w:name w:val="Основний текст (9) + Курсив;Інтервал 2 pt"/>
    <w:basedOn w:val="9"/>
    <w:rPr>
      <w:rFonts w:ascii="Times New Roman" w:eastAsia="Times New Roman" w:hAnsi="Times New Roman" w:cs="Times New Roman"/>
      <w:b w:val="0"/>
      <w:bCs w:val="0"/>
      <w:i/>
      <w:iCs/>
      <w:smallCaps w:val="0"/>
      <w:strike w:val="0"/>
      <w:color w:val="000000"/>
      <w:spacing w:val="40"/>
      <w:w w:val="100"/>
      <w:position w:val="0"/>
      <w:sz w:val="21"/>
      <w:szCs w:val="21"/>
      <w:u w:val="none"/>
      <w:lang w:val="en-US" w:eastAsia="en-US" w:bidi="en-US"/>
    </w:rPr>
  </w:style>
  <w:style w:type="character" w:customStyle="1" w:styleId="32">
    <w:name w:val="Підпис до таблиці (3)_"/>
    <w:basedOn w:val="a0"/>
    <w:link w:val="33"/>
    <w:rPr>
      <w:rFonts w:ascii="Arial" w:eastAsia="Arial" w:hAnsi="Arial" w:cs="Arial"/>
      <w:b w:val="0"/>
      <w:bCs w:val="0"/>
      <w:i/>
      <w:iCs/>
      <w:smallCaps w:val="0"/>
      <w:strike w:val="0"/>
      <w:sz w:val="15"/>
      <w:szCs w:val="15"/>
      <w:u w:val="none"/>
    </w:rPr>
  </w:style>
  <w:style w:type="character" w:customStyle="1" w:styleId="4">
    <w:name w:val="Підпис до таблиці (4)_"/>
    <w:basedOn w:val="a0"/>
    <w:link w:val="40"/>
    <w:rPr>
      <w:rFonts w:ascii="Arial" w:eastAsia="Arial" w:hAnsi="Arial" w:cs="Arial"/>
      <w:b/>
      <w:bCs/>
      <w:i w:val="0"/>
      <w:iCs w:val="0"/>
      <w:smallCaps w:val="0"/>
      <w:strike w:val="0"/>
      <w:sz w:val="15"/>
      <w:szCs w:val="15"/>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Arial75pt">
    <w:name w:val="Основний текст (2) + Arial;7;5 pt"/>
    <w:basedOn w:val="2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90pt">
    <w:name w:val="Основний текст (9) + Інтервал 0 pt"/>
    <w:basedOn w:val="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100">
    <w:name w:val="Основний текст (10)_"/>
    <w:basedOn w:val="a0"/>
    <w:link w:val="101"/>
    <w:rPr>
      <w:rFonts w:ascii="Arial" w:eastAsia="Arial" w:hAnsi="Arial" w:cs="Arial"/>
      <w:b w:val="0"/>
      <w:bCs w:val="0"/>
      <w:i/>
      <w:iCs/>
      <w:smallCaps w:val="0"/>
      <w:strike w:val="0"/>
      <w:w w:val="60"/>
      <w:sz w:val="19"/>
      <w:szCs w:val="19"/>
      <w:u w:val="none"/>
    </w:rPr>
  </w:style>
  <w:style w:type="character" w:customStyle="1" w:styleId="1075pt100">
    <w:name w:val="Основний текст (10) + 7;5 pt;Не курсив;Масштаб 100%"/>
    <w:basedOn w:val="100"/>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92pt0">
    <w:name w:val="Основний текст (9) + Інтервал 2 pt"/>
    <w:basedOn w:val="9"/>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eastAsia="en-US" w:bidi="en-US"/>
    </w:rPr>
  </w:style>
  <w:style w:type="character" w:customStyle="1" w:styleId="11">
    <w:name w:val="Основний текст (11)_"/>
    <w:basedOn w:val="a0"/>
    <w:link w:val="110"/>
    <w:rPr>
      <w:rFonts w:ascii="Consolas" w:eastAsia="Consolas" w:hAnsi="Consolas" w:cs="Consolas"/>
      <w:b w:val="0"/>
      <w:bCs w:val="0"/>
      <w:i/>
      <w:iCs/>
      <w:smallCaps w:val="0"/>
      <w:strike w:val="0"/>
      <w:sz w:val="10"/>
      <w:szCs w:val="10"/>
      <w:u w:val="none"/>
    </w:rPr>
  </w:style>
  <w:style w:type="character" w:customStyle="1" w:styleId="6">
    <w:name w:val="Основний текст (6)_"/>
    <w:basedOn w:val="a0"/>
    <w:link w:val="60"/>
    <w:rPr>
      <w:rFonts w:ascii="Times New Roman" w:eastAsia="Times New Roman" w:hAnsi="Times New Roman" w:cs="Times New Roman"/>
      <w:b w:val="0"/>
      <w:bCs w:val="0"/>
      <w:i w:val="0"/>
      <w:iCs w:val="0"/>
      <w:smallCaps w:val="0"/>
      <w:strike w:val="0"/>
      <w:w w:val="100"/>
      <w:sz w:val="15"/>
      <w:szCs w:val="15"/>
      <w:u w:val="none"/>
      <w:lang w:val="uk-UA" w:eastAsia="uk-UA" w:bidi="uk-UA"/>
    </w:rPr>
  </w:style>
  <w:style w:type="character" w:customStyle="1" w:styleId="2Arial75pt0">
    <w:name w:val="Основний текст (2) + Arial;7;5 pt;Напівжирний"/>
    <w:basedOn w:val="21"/>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a7">
    <w:name w:val="Підпис до таблиці_"/>
    <w:basedOn w:val="a0"/>
    <w:link w:val="a8"/>
    <w:rPr>
      <w:rFonts w:ascii="Arial" w:eastAsia="Arial" w:hAnsi="Arial" w:cs="Arial"/>
      <w:b w:val="0"/>
      <w:bCs w:val="0"/>
      <w:i w:val="0"/>
      <w:iCs w:val="0"/>
      <w:smallCaps w:val="0"/>
      <w:strike w:val="0"/>
      <w:sz w:val="15"/>
      <w:szCs w:val="15"/>
      <w:u w:val="none"/>
    </w:rPr>
  </w:style>
  <w:style w:type="paragraph" w:customStyle="1" w:styleId="10">
    <w:name w:val="Заголовок №1"/>
    <w:basedOn w:val="a"/>
    <w:link w:val="1"/>
    <w:pPr>
      <w:shd w:val="clear" w:color="auto" w:fill="FFFFFF"/>
      <w:spacing w:line="349" w:lineRule="exact"/>
      <w:outlineLvl w:val="0"/>
    </w:pPr>
    <w:rPr>
      <w:rFonts w:ascii="Arial Narrow" w:eastAsia="Arial Narrow" w:hAnsi="Arial Narrow" w:cs="Arial Narrow"/>
      <w:sz w:val="32"/>
      <w:szCs w:val="32"/>
    </w:rPr>
  </w:style>
  <w:style w:type="paragraph" w:customStyle="1" w:styleId="20">
    <w:name w:val="Заголовок №2"/>
    <w:basedOn w:val="a"/>
    <w:link w:val="2"/>
    <w:pPr>
      <w:shd w:val="clear" w:color="auto" w:fill="FFFFFF"/>
      <w:spacing w:before="1560" w:after="180" w:line="0" w:lineRule="atLeast"/>
      <w:ind w:hanging="520"/>
      <w:jc w:val="both"/>
      <w:outlineLvl w:val="1"/>
    </w:pPr>
    <w:rPr>
      <w:rFonts w:ascii="Arial" w:eastAsia="Arial" w:hAnsi="Arial" w:cs="Arial"/>
    </w:rPr>
  </w:style>
  <w:style w:type="paragraph" w:customStyle="1" w:styleId="80">
    <w:name w:val="Основний текст (8)"/>
    <w:basedOn w:val="a"/>
    <w:link w:val="8"/>
    <w:pPr>
      <w:shd w:val="clear" w:color="auto" w:fill="FFFFFF"/>
      <w:spacing w:before="120" w:line="0" w:lineRule="atLeast"/>
    </w:pPr>
    <w:rPr>
      <w:rFonts w:ascii="Arial" w:eastAsia="Arial" w:hAnsi="Arial" w:cs="Arial"/>
      <w:sz w:val="8"/>
      <w:szCs w:val="8"/>
    </w:rPr>
  </w:style>
  <w:style w:type="paragraph" w:customStyle="1" w:styleId="90">
    <w:name w:val="Основний текст (9)"/>
    <w:basedOn w:val="a"/>
    <w:link w:val="9"/>
    <w:pPr>
      <w:shd w:val="clear" w:color="auto" w:fill="FFFFFF"/>
      <w:spacing w:line="234" w:lineRule="exact"/>
      <w:ind w:hanging="240"/>
      <w:jc w:val="both"/>
    </w:pPr>
    <w:rPr>
      <w:rFonts w:ascii="Times New Roman" w:eastAsia="Times New Roman" w:hAnsi="Times New Roman" w:cs="Times New Roman"/>
      <w:sz w:val="21"/>
      <w:szCs w:val="21"/>
    </w:rPr>
  </w:style>
  <w:style w:type="paragraph" w:customStyle="1" w:styleId="30">
    <w:name w:val="Основний текст (3)"/>
    <w:basedOn w:val="a"/>
    <w:link w:val="3"/>
    <w:pPr>
      <w:shd w:val="clear" w:color="auto" w:fill="FFFFFF"/>
      <w:spacing w:after="420" w:line="0" w:lineRule="atLeast"/>
    </w:pPr>
    <w:rPr>
      <w:rFonts w:ascii="Arial" w:eastAsia="Arial" w:hAnsi="Arial" w:cs="Arial"/>
      <w:sz w:val="15"/>
      <w:szCs w:val="15"/>
    </w:rPr>
  </w:style>
  <w:style w:type="paragraph" w:customStyle="1" w:styleId="a5">
    <w:name w:val="Підпис до зображення"/>
    <w:basedOn w:val="a"/>
    <w:link w:val="a4"/>
    <w:pPr>
      <w:shd w:val="clear" w:color="auto" w:fill="FFFFFF"/>
      <w:spacing w:line="0" w:lineRule="atLeast"/>
    </w:pPr>
    <w:rPr>
      <w:rFonts w:ascii="Arial" w:eastAsia="Arial" w:hAnsi="Arial" w:cs="Arial"/>
      <w:sz w:val="15"/>
      <w:szCs w:val="15"/>
    </w:rPr>
  </w:style>
  <w:style w:type="paragraph" w:customStyle="1" w:styleId="33">
    <w:name w:val="Підпис до таблиці (3)"/>
    <w:basedOn w:val="a"/>
    <w:link w:val="32"/>
    <w:pPr>
      <w:shd w:val="clear" w:color="auto" w:fill="FFFFFF"/>
      <w:spacing w:line="0" w:lineRule="atLeast"/>
      <w:jc w:val="right"/>
    </w:pPr>
    <w:rPr>
      <w:rFonts w:ascii="Arial" w:eastAsia="Arial" w:hAnsi="Arial" w:cs="Arial"/>
      <w:i/>
      <w:iCs/>
      <w:sz w:val="15"/>
      <w:szCs w:val="15"/>
    </w:rPr>
  </w:style>
  <w:style w:type="paragraph" w:customStyle="1" w:styleId="40">
    <w:name w:val="Підпис до таблиці (4)"/>
    <w:basedOn w:val="a"/>
    <w:link w:val="4"/>
    <w:pPr>
      <w:shd w:val="clear" w:color="auto" w:fill="FFFFFF"/>
      <w:spacing w:line="0" w:lineRule="atLeast"/>
      <w:jc w:val="right"/>
    </w:pPr>
    <w:rPr>
      <w:rFonts w:ascii="Arial" w:eastAsia="Arial" w:hAnsi="Arial" w:cs="Arial"/>
      <w:b/>
      <w:bCs/>
      <w:sz w:val="15"/>
      <w:szCs w:val="15"/>
    </w:rPr>
  </w:style>
  <w:style w:type="paragraph" w:customStyle="1" w:styleId="22">
    <w:name w:val="Основний текст (2)"/>
    <w:basedOn w:val="a"/>
    <w:link w:val="21"/>
    <w:pPr>
      <w:shd w:val="clear" w:color="auto" w:fill="FFFFFF"/>
      <w:spacing w:before="180" w:line="234" w:lineRule="exact"/>
      <w:ind w:hanging="340"/>
      <w:jc w:val="both"/>
    </w:pPr>
    <w:rPr>
      <w:rFonts w:ascii="Times New Roman" w:eastAsia="Times New Roman" w:hAnsi="Times New Roman" w:cs="Times New Roman"/>
      <w:sz w:val="20"/>
      <w:szCs w:val="20"/>
    </w:rPr>
  </w:style>
  <w:style w:type="paragraph" w:customStyle="1" w:styleId="101">
    <w:name w:val="Основний текст (10)"/>
    <w:basedOn w:val="a"/>
    <w:link w:val="100"/>
    <w:pPr>
      <w:shd w:val="clear" w:color="auto" w:fill="FFFFFF"/>
      <w:spacing w:after="60" w:line="266" w:lineRule="exact"/>
      <w:jc w:val="both"/>
    </w:pPr>
    <w:rPr>
      <w:rFonts w:ascii="Arial" w:eastAsia="Arial" w:hAnsi="Arial" w:cs="Arial"/>
      <w:i/>
      <w:iCs/>
      <w:w w:val="60"/>
      <w:sz w:val="19"/>
      <w:szCs w:val="19"/>
    </w:rPr>
  </w:style>
  <w:style w:type="paragraph" w:customStyle="1" w:styleId="110">
    <w:name w:val="Основний текст (11)"/>
    <w:basedOn w:val="a"/>
    <w:link w:val="11"/>
    <w:pPr>
      <w:shd w:val="clear" w:color="auto" w:fill="FFFFFF"/>
      <w:spacing w:before="240" w:line="0" w:lineRule="atLeast"/>
    </w:pPr>
    <w:rPr>
      <w:rFonts w:ascii="Consolas" w:eastAsia="Consolas" w:hAnsi="Consolas" w:cs="Consolas"/>
      <w:i/>
      <w:iCs/>
      <w:sz w:val="10"/>
      <w:szCs w:val="10"/>
    </w:rPr>
  </w:style>
  <w:style w:type="paragraph" w:customStyle="1" w:styleId="60">
    <w:name w:val="Основний текст (6)"/>
    <w:basedOn w:val="a"/>
    <w:link w:val="6"/>
    <w:pPr>
      <w:shd w:val="clear" w:color="auto" w:fill="FFFFFF"/>
      <w:spacing w:after="120" w:line="0" w:lineRule="atLeast"/>
      <w:jc w:val="center"/>
    </w:pPr>
    <w:rPr>
      <w:rFonts w:ascii="Times New Roman" w:eastAsia="Times New Roman" w:hAnsi="Times New Roman" w:cs="Times New Roman"/>
      <w:sz w:val="15"/>
      <w:szCs w:val="15"/>
      <w:lang w:val="uk-UA" w:eastAsia="uk-UA" w:bidi="uk-UA"/>
    </w:rPr>
  </w:style>
  <w:style w:type="paragraph" w:customStyle="1" w:styleId="a8">
    <w:name w:val="Підпис до таблиці"/>
    <w:basedOn w:val="a"/>
    <w:link w:val="a7"/>
    <w:pPr>
      <w:shd w:val="clear" w:color="auto" w:fill="FFFFFF"/>
      <w:spacing w:line="0" w:lineRule="atLeast"/>
    </w:pPr>
    <w:rPr>
      <w:rFonts w:ascii="Arial" w:eastAsia="Arial" w:hAnsi="Arial" w:cs="Arial"/>
      <w:sz w:val="15"/>
      <w:szCs w:val="15"/>
    </w:rPr>
  </w:style>
  <w:style w:type="paragraph" w:styleId="a9">
    <w:name w:val="Balloon Text"/>
    <w:basedOn w:val="a"/>
    <w:link w:val="aa"/>
    <w:uiPriority w:val="99"/>
    <w:semiHidden/>
    <w:unhideWhenUsed/>
    <w:rsid w:val="00C66A38"/>
    <w:rPr>
      <w:rFonts w:ascii="Tahoma" w:hAnsi="Tahoma" w:cs="Tahoma"/>
      <w:sz w:val="16"/>
      <w:szCs w:val="16"/>
    </w:rPr>
  </w:style>
  <w:style w:type="character" w:customStyle="1" w:styleId="aa">
    <w:name w:val="Текст выноски Знак"/>
    <w:basedOn w:val="a0"/>
    <w:link w:val="a9"/>
    <w:uiPriority w:val="99"/>
    <w:semiHidden/>
    <w:rsid w:val="00C66A3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Arial Narrow" w:eastAsia="Arial Narrow" w:hAnsi="Arial Narrow" w:cs="Arial Narrow"/>
      <w:b w:val="0"/>
      <w:bCs w:val="0"/>
      <w:i w:val="0"/>
      <w:iCs w:val="0"/>
      <w:smallCaps w:val="0"/>
      <w:strike w:val="0"/>
      <w:sz w:val="32"/>
      <w:szCs w:val="32"/>
      <w:u w:val="none"/>
    </w:rPr>
  </w:style>
  <w:style w:type="character" w:customStyle="1" w:styleId="2">
    <w:name w:val="Заголовок №2_"/>
    <w:basedOn w:val="a0"/>
    <w:link w:val="20"/>
    <w:rPr>
      <w:rFonts w:ascii="Arial" w:eastAsia="Arial" w:hAnsi="Arial" w:cs="Arial"/>
      <w:b w:val="0"/>
      <w:bCs w:val="0"/>
      <w:i w:val="0"/>
      <w:iCs w:val="0"/>
      <w:smallCaps w:val="0"/>
      <w:strike w:val="0"/>
      <w:sz w:val="24"/>
      <w:szCs w:val="24"/>
      <w:u w:val="none"/>
    </w:rPr>
  </w:style>
  <w:style w:type="character" w:customStyle="1" w:styleId="8">
    <w:name w:val="Основний текст (8)_"/>
    <w:basedOn w:val="a0"/>
    <w:link w:val="80"/>
    <w:rPr>
      <w:rFonts w:ascii="Arial" w:eastAsia="Arial" w:hAnsi="Arial" w:cs="Arial"/>
      <w:b w:val="0"/>
      <w:bCs w:val="0"/>
      <w:i w:val="0"/>
      <w:iCs w:val="0"/>
      <w:smallCaps w:val="0"/>
      <w:strike w:val="0"/>
      <w:sz w:val="8"/>
      <w:szCs w:val="8"/>
      <w:u w:val="none"/>
    </w:rPr>
  </w:style>
  <w:style w:type="character" w:customStyle="1" w:styleId="9">
    <w:name w:val="Основний текст (9)_"/>
    <w:basedOn w:val="a0"/>
    <w:link w:val="90"/>
    <w:rPr>
      <w:rFonts w:ascii="Times New Roman" w:eastAsia="Times New Roman" w:hAnsi="Times New Roman" w:cs="Times New Roman"/>
      <w:b w:val="0"/>
      <w:bCs w:val="0"/>
      <w:i w:val="0"/>
      <w:iCs w:val="0"/>
      <w:smallCaps w:val="0"/>
      <w:strike w:val="0"/>
      <w:sz w:val="21"/>
      <w:szCs w:val="21"/>
      <w:u w:val="none"/>
    </w:rPr>
  </w:style>
  <w:style w:type="character" w:customStyle="1" w:styleId="91">
    <w:name w:val="Основний текст (9)"/>
    <w:basedOn w:val="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ий текст (3)_"/>
    <w:basedOn w:val="a0"/>
    <w:link w:val="30"/>
    <w:rPr>
      <w:rFonts w:ascii="Arial" w:eastAsia="Arial" w:hAnsi="Arial" w:cs="Arial"/>
      <w:b w:val="0"/>
      <w:bCs w:val="0"/>
      <w:i w:val="0"/>
      <w:iCs w:val="0"/>
      <w:smallCaps w:val="0"/>
      <w:strike w:val="0"/>
      <w:sz w:val="15"/>
      <w:szCs w:val="15"/>
      <w:u w:val="none"/>
    </w:rPr>
  </w:style>
  <w:style w:type="character" w:customStyle="1" w:styleId="31">
    <w:name w:val="Основний текст (3) + Напівжирний"/>
    <w:basedOn w:val="3"/>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a4">
    <w:name w:val="Підпис до зображення_"/>
    <w:basedOn w:val="a0"/>
    <w:link w:val="a5"/>
    <w:rPr>
      <w:rFonts w:ascii="Arial" w:eastAsia="Arial" w:hAnsi="Arial" w:cs="Arial"/>
      <w:b w:val="0"/>
      <w:bCs w:val="0"/>
      <w:i w:val="0"/>
      <w:iCs w:val="0"/>
      <w:smallCaps w:val="0"/>
      <w:strike w:val="0"/>
      <w:sz w:val="15"/>
      <w:szCs w:val="15"/>
      <w:u w:val="none"/>
    </w:rPr>
  </w:style>
  <w:style w:type="character" w:customStyle="1" w:styleId="a6">
    <w:name w:val="Підпис до зображення + Напівжирний"/>
    <w:basedOn w:val="a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92pt">
    <w:name w:val="Основний текст (9) + Курсив;Інтервал 2 pt"/>
    <w:basedOn w:val="9"/>
    <w:rPr>
      <w:rFonts w:ascii="Times New Roman" w:eastAsia="Times New Roman" w:hAnsi="Times New Roman" w:cs="Times New Roman"/>
      <w:b w:val="0"/>
      <w:bCs w:val="0"/>
      <w:i/>
      <w:iCs/>
      <w:smallCaps w:val="0"/>
      <w:strike w:val="0"/>
      <w:color w:val="000000"/>
      <w:spacing w:val="40"/>
      <w:w w:val="100"/>
      <w:position w:val="0"/>
      <w:sz w:val="21"/>
      <w:szCs w:val="21"/>
      <w:u w:val="none"/>
      <w:lang w:val="en-US" w:eastAsia="en-US" w:bidi="en-US"/>
    </w:rPr>
  </w:style>
  <w:style w:type="character" w:customStyle="1" w:styleId="32">
    <w:name w:val="Підпис до таблиці (3)_"/>
    <w:basedOn w:val="a0"/>
    <w:link w:val="33"/>
    <w:rPr>
      <w:rFonts w:ascii="Arial" w:eastAsia="Arial" w:hAnsi="Arial" w:cs="Arial"/>
      <w:b w:val="0"/>
      <w:bCs w:val="0"/>
      <w:i/>
      <w:iCs/>
      <w:smallCaps w:val="0"/>
      <w:strike w:val="0"/>
      <w:sz w:val="15"/>
      <w:szCs w:val="15"/>
      <w:u w:val="none"/>
    </w:rPr>
  </w:style>
  <w:style w:type="character" w:customStyle="1" w:styleId="4">
    <w:name w:val="Підпис до таблиці (4)_"/>
    <w:basedOn w:val="a0"/>
    <w:link w:val="40"/>
    <w:rPr>
      <w:rFonts w:ascii="Arial" w:eastAsia="Arial" w:hAnsi="Arial" w:cs="Arial"/>
      <w:b/>
      <w:bCs/>
      <w:i w:val="0"/>
      <w:iCs w:val="0"/>
      <w:smallCaps w:val="0"/>
      <w:strike w:val="0"/>
      <w:sz w:val="15"/>
      <w:szCs w:val="15"/>
      <w:u w:val="none"/>
    </w:rPr>
  </w:style>
  <w:style w:type="character" w:customStyle="1" w:styleId="21">
    <w:name w:val="Основни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Arial75pt">
    <w:name w:val="Основний текст (2) + Arial;7;5 pt"/>
    <w:basedOn w:val="21"/>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90pt">
    <w:name w:val="Основний текст (9) + Інтервал 0 pt"/>
    <w:basedOn w:val="9"/>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100">
    <w:name w:val="Основний текст (10)_"/>
    <w:basedOn w:val="a0"/>
    <w:link w:val="101"/>
    <w:rPr>
      <w:rFonts w:ascii="Arial" w:eastAsia="Arial" w:hAnsi="Arial" w:cs="Arial"/>
      <w:b w:val="0"/>
      <w:bCs w:val="0"/>
      <w:i/>
      <w:iCs/>
      <w:smallCaps w:val="0"/>
      <w:strike w:val="0"/>
      <w:w w:val="60"/>
      <w:sz w:val="19"/>
      <w:szCs w:val="19"/>
      <w:u w:val="none"/>
    </w:rPr>
  </w:style>
  <w:style w:type="character" w:customStyle="1" w:styleId="1075pt100">
    <w:name w:val="Основний текст (10) + 7;5 pt;Не курсив;Масштаб 100%"/>
    <w:basedOn w:val="100"/>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92pt0">
    <w:name w:val="Основний текст (9) + Інтервал 2 pt"/>
    <w:basedOn w:val="9"/>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eastAsia="en-US" w:bidi="en-US"/>
    </w:rPr>
  </w:style>
  <w:style w:type="character" w:customStyle="1" w:styleId="11">
    <w:name w:val="Основний текст (11)_"/>
    <w:basedOn w:val="a0"/>
    <w:link w:val="110"/>
    <w:rPr>
      <w:rFonts w:ascii="Consolas" w:eastAsia="Consolas" w:hAnsi="Consolas" w:cs="Consolas"/>
      <w:b w:val="0"/>
      <w:bCs w:val="0"/>
      <w:i/>
      <w:iCs/>
      <w:smallCaps w:val="0"/>
      <w:strike w:val="0"/>
      <w:sz w:val="10"/>
      <w:szCs w:val="10"/>
      <w:u w:val="none"/>
    </w:rPr>
  </w:style>
  <w:style w:type="character" w:customStyle="1" w:styleId="6">
    <w:name w:val="Основний текст (6)_"/>
    <w:basedOn w:val="a0"/>
    <w:link w:val="60"/>
    <w:rPr>
      <w:rFonts w:ascii="Times New Roman" w:eastAsia="Times New Roman" w:hAnsi="Times New Roman" w:cs="Times New Roman"/>
      <w:b w:val="0"/>
      <w:bCs w:val="0"/>
      <w:i w:val="0"/>
      <w:iCs w:val="0"/>
      <w:smallCaps w:val="0"/>
      <w:strike w:val="0"/>
      <w:w w:val="100"/>
      <w:sz w:val="15"/>
      <w:szCs w:val="15"/>
      <w:u w:val="none"/>
      <w:lang w:val="uk-UA" w:eastAsia="uk-UA" w:bidi="uk-UA"/>
    </w:rPr>
  </w:style>
  <w:style w:type="character" w:customStyle="1" w:styleId="2Arial75pt0">
    <w:name w:val="Основний текст (2) + Arial;7;5 pt;Напівжирний"/>
    <w:basedOn w:val="21"/>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a7">
    <w:name w:val="Підпис до таблиці_"/>
    <w:basedOn w:val="a0"/>
    <w:link w:val="a8"/>
    <w:rPr>
      <w:rFonts w:ascii="Arial" w:eastAsia="Arial" w:hAnsi="Arial" w:cs="Arial"/>
      <w:b w:val="0"/>
      <w:bCs w:val="0"/>
      <w:i w:val="0"/>
      <w:iCs w:val="0"/>
      <w:smallCaps w:val="0"/>
      <w:strike w:val="0"/>
      <w:sz w:val="15"/>
      <w:szCs w:val="15"/>
      <w:u w:val="none"/>
    </w:rPr>
  </w:style>
  <w:style w:type="paragraph" w:customStyle="1" w:styleId="10">
    <w:name w:val="Заголовок №1"/>
    <w:basedOn w:val="a"/>
    <w:link w:val="1"/>
    <w:pPr>
      <w:shd w:val="clear" w:color="auto" w:fill="FFFFFF"/>
      <w:spacing w:line="349" w:lineRule="exact"/>
      <w:outlineLvl w:val="0"/>
    </w:pPr>
    <w:rPr>
      <w:rFonts w:ascii="Arial Narrow" w:eastAsia="Arial Narrow" w:hAnsi="Arial Narrow" w:cs="Arial Narrow"/>
      <w:sz w:val="32"/>
      <w:szCs w:val="32"/>
    </w:rPr>
  </w:style>
  <w:style w:type="paragraph" w:customStyle="1" w:styleId="20">
    <w:name w:val="Заголовок №2"/>
    <w:basedOn w:val="a"/>
    <w:link w:val="2"/>
    <w:pPr>
      <w:shd w:val="clear" w:color="auto" w:fill="FFFFFF"/>
      <w:spacing w:before="1560" w:after="180" w:line="0" w:lineRule="atLeast"/>
      <w:ind w:hanging="520"/>
      <w:jc w:val="both"/>
      <w:outlineLvl w:val="1"/>
    </w:pPr>
    <w:rPr>
      <w:rFonts w:ascii="Arial" w:eastAsia="Arial" w:hAnsi="Arial" w:cs="Arial"/>
    </w:rPr>
  </w:style>
  <w:style w:type="paragraph" w:customStyle="1" w:styleId="80">
    <w:name w:val="Основний текст (8)"/>
    <w:basedOn w:val="a"/>
    <w:link w:val="8"/>
    <w:pPr>
      <w:shd w:val="clear" w:color="auto" w:fill="FFFFFF"/>
      <w:spacing w:before="120" w:line="0" w:lineRule="atLeast"/>
    </w:pPr>
    <w:rPr>
      <w:rFonts w:ascii="Arial" w:eastAsia="Arial" w:hAnsi="Arial" w:cs="Arial"/>
      <w:sz w:val="8"/>
      <w:szCs w:val="8"/>
    </w:rPr>
  </w:style>
  <w:style w:type="paragraph" w:customStyle="1" w:styleId="90">
    <w:name w:val="Основний текст (9)"/>
    <w:basedOn w:val="a"/>
    <w:link w:val="9"/>
    <w:pPr>
      <w:shd w:val="clear" w:color="auto" w:fill="FFFFFF"/>
      <w:spacing w:line="234" w:lineRule="exact"/>
      <w:ind w:hanging="240"/>
      <w:jc w:val="both"/>
    </w:pPr>
    <w:rPr>
      <w:rFonts w:ascii="Times New Roman" w:eastAsia="Times New Roman" w:hAnsi="Times New Roman" w:cs="Times New Roman"/>
      <w:sz w:val="21"/>
      <w:szCs w:val="21"/>
    </w:rPr>
  </w:style>
  <w:style w:type="paragraph" w:customStyle="1" w:styleId="30">
    <w:name w:val="Основний текст (3)"/>
    <w:basedOn w:val="a"/>
    <w:link w:val="3"/>
    <w:pPr>
      <w:shd w:val="clear" w:color="auto" w:fill="FFFFFF"/>
      <w:spacing w:after="420" w:line="0" w:lineRule="atLeast"/>
    </w:pPr>
    <w:rPr>
      <w:rFonts w:ascii="Arial" w:eastAsia="Arial" w:hAnsi="Arial" w:cs="Arial"/>
      <w:sz w:val="15"/>
      <w:szCs w:val="15"/>
    </w:rPr>
  </w:style>
  <w:style w:type="paragraph" w:customStyle="1" w:styleId="a5">
    <w:name w:val="Підпис до зображення"/>
    <w:basedOn w:val="a"/>
    <w:link w:val="a4"/>
    <w:pPr>
      <w:shd w:val="clear" w:color="auto" w:fill="FFFFFF"/>
      <w:spacing w:line="0" w:lineRule="atLeast"/>
    </w:pPr>
    <w:rPr>
      <w:rFonts w:ascii="Arial" w:eastAsia="Arial" w:hAnsi="Arial" w:cs="Arial"/>
      <w:sz w:val="15"/>
      <w:szCs w:val="15"/>
    </w:rPr>
  </w:style>
  <w:style w:type="paragraph" w:customStyle="1" w:styleId="33">
    <w:name w:val="Підпис до таблиці (3)"/>
    <w:basedOn w:val="a"/>
    <w:link w:val="32"/>
    <w:pPr>
      <w:shd w:val="clear" w:color="auto" w:fill="FFFFFF"/>
      <w:spacing w:line="0" w:lineRule="atLeast"/>
      <w:jc w:val="right"/>
    </w:pPr>
    <w:rPr>
      <w:rFonts w:ascii="Arial" w:eastAsia="Arial" w:hAnsi="Arial" w:cs="Arial"/>
      <w:i/>
      <w:iCs/>
      <w:sz w:val="15"/>
      <w:szCs w:val="15"/>
    </w:rPr>
  </w:style>
  <w:style w:type="paragraph" w:customStyle="1" w:styleId="40">
    <w:name w:val="Підпис до таблиці (4)"/>
    <w:basedOn w:val="a"/>
    <w:link w:val="4"/>
    <w:pPr>
      <w:shd w:val="clear" w:color="auto" w:fill="FFFFFF"/>
      <w:spacing w:line="0" w:lineRule="atLeast"/>
      <w:jc w:val="right"/>
    </w:pPr>
    <w:rPr>
      <w:rFonts w:ascii="Arial" w:eastAsia="Arial" w:hAnsi="Arial" w:cs="Arial"/>
      <w:b/>
      <w:bCs/>
      <w:sz w:val="15"/>
      <w:szCs w:val="15"/>
    </w:rPr>
  </w:style>
  <w:style w:type="paragraph" w:customStyle="1" w:styleId="22">
    <w:name w:val="Основний текст (2)"/>
    <w:basedOn w:val="a"/>
    <w:link w:val="21"/>
    <w:pPr>
      <w:shd w:val="clear" w:color="auto" w:fill="FFFFFF"/>
      <w:spacing w:before="180" w:line="234" w:lineRule="exact"/>
      <w:ind w:hanging="340"/>
      <w:jc w:val="both"/>
    </w:pPr>
    <w:rPr>
      <w:rFonts w:ascii="Times New Roman" w:eastAsia="Times New Roman" w:hAnsi="Times New Roman" w:cs="Times New Roman"/>
      <w:sz w:val="20"/>
      <w:szCs w:val="20"/>
    </w:rPr>
  </w:style>
  <w:style w:type="paragraph" w:customStyle="1" w:styleId="101">
    <w:name w:val="Основний текст (10)"/>
    <w:basedOn w:val="a"/>
    <w:link w:val="100"/>
    <w:pPr>
      <w:shd w:val="clear" w:color="auto" w:fill="FFFFFF"/>
      <w:spacing w:after="60" w:line="266" w:lineRule="exact"/>
      <w:jc w:val="both"/>
    </w:pPr>
    <w:rPr>
      <w:rFonts w:ascii="Arial" w:eastAsia="Arial" w:hAnsi="Arial" w:cs="Arial"/>
      <w:i/>
      <w:iCs/>
      <w:w w:val="60"/>
      <w:sz w:val="19"/>
      <w:szCs w:val="19"/>
    </w:rPr>
  </w:style>
  <w:style w:type="paragraph" w:customStyle="1" w:styleId="110">
    <w:name w:val="Основний текст (11)"/>
    <w:basedOn w:val="a"/>
    <w:link w:val="11"/>
    <w:pPr>
      <w:shd w:val="clear" w:color="auto" w:fill="FFFFFF"/>
      <w:spacing w:before="240" w:line="0" w:lineRule="atLeast"/>
    </w:pPr>
    <w:rPr>
      <w:rFonts w:ascii="Consolas" w:eastAsia="Consolas" w:hAnsi="Consolas" w:cs="Consolas"/>
      <w:i/>
      <w:iCs/>
      <w:sz w:val="10"/>
      <w:szCs w:val="10"/>
    </w:rPr>
  </w:style>
  <w:style w:type="paragraph" w:customStyle="1" w:styleId="60">
    <w:name w:val="Основний текст (6)"/>
    <w:basedOn w:val="a"/>
    <w:link w:val="6"/>
    <w:pPr>
      <w:shd w:val="clear" w:color="auto" w:fill="FFFFFF"/>
      <w:spacing w:after="120" w:line="0" w:lineRule="atLeast"/>
      <w:jc w:val="center"/>
    </w:pPr>
    <w:rPr>
      <w:rFonts w:ascii="Times New Roman" w:eastAsia="Times New Roman" w:hAnsi="Times New Roman" w:cs="Times New Roman"/>
      <w:sz w:val="15"/>
      <w:szCs w:val="15"/>
      <w:lang w:val="uk-UA" w:eastAsia="uk-UA" w:bidi="uk-UA"/>
    </w:rPr>
  </w:style>
  <w:style w:type="paragraph" w:customStyle="1" w:styleId="a8">
    <w:name w:val="Підпис до таблиці"/>
    <w:basedOn w:val="a"/>
    <w:link w:val="a7"/>
    <w:pPr>
      <w:shd w:val="clear" w:color="auto" w:fill="FFFFFF"/>
      <w:spacing w:line="0" w:lineRule="atLeast"/>
    </w:pPr>
    <w:rPr>
      <w:rFonts w:ascii="Arial" w:eastAsia="Arial" w:hAnsi="Arial" w:cs="Arial"/>
      <w:sz w:val="15"/>
      <w:szCs w:val="15"/>
    </w:rPr>
  </w:style>
  <w:style w:type="paragraph" w:styleId="a9">
    <w:name w:val="Balloon Text"/>
    <w:basedOn w:val="a"/>
    <w:link w:val="aa"/>
    <w:uiPriority w:val="99"/>
    <w:semiHidden/>
    <w:unhideWhenUsed/>
    <w:rsid w:val="00C66A38"/>
    <w:rPr>
      <w:rFonts w:ascii="Tahoma" w:hAnsi="Tahoma" w:cs="Tahoma"/>
      <w:sz w:val="16"/>
      <w:szCs w:val="16"/>
    </w:rPr>
  </w:style>
  <w:style w:type="character" w:customStyle="1" w:styleId="aa">
    <w:name w:val="Текст выноски Знак"/>
    <w:basedOn w:val="a0"/>
    <w:link w:val="a9"/>
    <w:uiPriority w:val="99"/>
    <w:semiHidden/>
    <w:rsid w:val="00C66A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6687</Words>
  <Characters>3813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5</cp:revision>
  <dcterms:created xsi:type="dcterms:W3CDTF">2017-04-27T07:40:00Z</dcterms:created>
  <dcterms:modified xsi:type="dcterms:W3CDTF">2017-05-05T08:20:00Z</dcterms:modified>
</cp:coreProperties>
</file>