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28" w:rsidRDefault="00F91C28" w:rsidP="00F91C28">
      <w:pPr>
        <w:pStyle w:val="3"/>
        <w:jc w:val="center"/>
        <w:rPr>
          <w:color w:val="000000"/>
        </w:rPr>
      </w:pPr>
      <w:r>
        <w:rPr>
          <w:color w:val="000000"/>
        </w:rPr>
        <w:t xml:space="preserve"> ОБҐРУНТУВАННЯ</w:t>
      </w:r>
      <w:r>
        <w:rPr>
          <w:color w:val="000000"/>
        </w:rPr>
        <w:br/>
        <w:t>застосування процедури закупівлі в одного учасника</w:t>
      </w:r>
    </w:p>
    <w:p w:rsidR="00F91C28" w:rsidRPr="00865E41" w:rsidRDefault="00F91C28" w:rsidP="00890484">
      <w:pPr>
        <w:pStyle w:val="a3"/>
        <w:spacing w:before="60" w:beforeAutospacing="0" w:after="60" w:afterAutospacing="0"/>
        <w:jc w:val="both"/>
        <w:rPr>
          <w:color w:val="000000"/>
          <w:lang w:val="ru-RU"/>
        </w:rPr>
      </w:pPr>
      <w:r w:rsidRPr="00865E41">
        <w:rPr>
          <w:b/>
          <w:color w:val="000000"/>
        </w:rPr>
        <w:t>1.</w:t>
      </w:r>
      <w:r w:rsidRPr="00865E41">
        <w:rPr>
          <w:color w:val="000000"/>
        </w:rPr>
        <w:t xml:space="preserve"> Замовник:</w:t>
      </w:r>
      <w:r w:rsidRPr="00865E41">
        <w:rPr>
          <w:color w:val="000000"/>
          <w:lang w:val="ru-RU"/>
        </w:rPr>
        <w:t xml:space="preserve"> </w:t>
      </w:r>
    </w:p>
    <w:p w:rsidR="00F91C28" w:rsidRPr="00865E41" w:rsidRDefault="00F91C28" w:rsidP="00890484">
      <w:pPr>
        <w:jc w:val="both"/>
        <w:rPr>
          <w:b/>
          <w:color w:val="000000"/>
        </w:rPr>
      </w:pPr>
      <w:r w:rsidRPr="00865E41">
        <w:rPr>
          <w:color w:val="000000"/>
        </w:rPr>
        <w:t>1.1. Найменування:</w:t>
      </w:r>
      <w:r w:rsidRPr="00865E41">
        <w:rPr>
          <w:color w:val="000000"/>
          <w:lang w:val="ru-RU"/>
        </w:rPr>
        <w:t xml:space="preserve"> </w:t>
      </w:r>
      <w:r w:rsidRPr="00865E41">
        <w:rPr>
          <w:b/>
          <w:color w:val="000000"/>
        </w:rPr>
        <w:t xml:space="preserve">Комунальний заклад культури «Дніпропетровська обласна універсальна наукова бібліотека імені Первоучителів слов’янських Кирила і Мефодія»  </w:t>
      </w:r>
    </w:p>
    <w:p w:rsidR="00F91C28" w:rsidRPr="00865E41" w:rsidRDefault="00F91C28" w:rsidP="00890484">
      <w:pPr>
        <w:jc w:val="both"/>
        <w:rPr>
          <w:b/>
        </w:rPr>
      </w:pPr>
      <w:r w:rsidRPr="00865E41">
        <w:rPr>
          <w:color w:val="000000"/>
        </w:rPr>
        <w:t xml:space="preserve">1.2. Ідентифікаційний код за ЄДРПОУ: </w:t>
      </w:r>
      <w:r w:rsidRPr="00865E41">
        <w:rPr>
          <w:b/>
        </w:rPr>
        <w:t>02216158</w:t>
      </w:r>
    </w:p>
    <w:p w:rsidR="00F91C28" w:rsidRPr="00865E41" w:rsidRDefault="00F91C28" w:rsidP="00890484">
      <w:pPr>
        <w:jc w:val="both"/>
        <w:rPr>
          <w:b/>
        </w:rPr>
      </w:pPr>
      <w:r w:rsidRPr="00865E41">
        <w:rPr>
          <w:color w:val="000000"/>
        </w:rPr>
        <w:t xml:space="preserve">1.3. Місцезнаходження:  </w:t>
      </w:r>
      <w:r w:rsidRPr="00865E41">
        <w:rPr>
          <w:b/>
        </w:rPr>
        <w:t>49006 м. Дніпропетровськ, вул. Ю.Савченка, 10</w:t>
      </w:r>
    </w:p>
    <w:p w:rsidR="00F91C28" w:rsidRPr="00865E41" w:rsidRDefault="00F91C28" w:rsidP="0089048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65E41">
        <w:rPr>
          <w:color w:val="000000"/>
        </w:rPr>
        <w:t xml:space="preserve">1.4 </w:t>
      </w:r>
      <w:r w:rsidRPr="00865E41">
        <w:t>Посадова особа замовника, відповідальна за проведення закупівлі (прізвище, ім'я, по батькові, посада та адреса, номер телефону та телефаксу із зазначенням коду міжміського телефонного зв'язку, e-mail:</w:t>
      </w:r>
      <w:r w:rsidRPr="00865E41">
        <w:rPr>
          <w:i/>
        </w:rPr>
        <w:t xml:space="preserve"> </w:t>
      </w:r>
      <w:r>
        <w:rPr>
          <w:b/>
        </w:rPr>
        <w:t>Плотнікова Олена Іванівна</w:t>
      </w:r>
      <w:r w:rsidRPr="00865E41">
        <w:rPr>
          <w:b/>
        </w:rPr>
        <w:t xml:space="preserve"> тел.</w:t>
      </w:r>
      <w:r w:rsidR="003F7AD2">
        <w:rPr>
          <w:b/>
        </w:rPr>
        <w:t xml:space="preserve"> </w:t>
      </w:r>
      <w:r w:rsidRPr="00865E41">
        <w:rPr>
          <w:b/>
        </w:rPr>
        <w:t xml:space="preserve">(0562) 42-31-19, факс </w:t>
      </w:r>
      <w:r w:rsidR="003F7AD2" w:rsidRPr="00865E41">
        <w:rPr>
          <w:b/>
        </w:rPr>
        <w:t xml:space="preserve">(0562) </w:t>
      </w:r>
      <w:r w:rsidRPr="00865E41">
        <w:rPr>
          <w:b/>
        </w:rPr>
        <w:t xml:space="preserve">42-31-19,  e-mail: </w:t>
      </w:r>
      <w:r>
        <w:rPr>
          <w:b/>
          <w:lang w:val="en-US"/>
        </w:rPr>
        <w:t>red</w:t>
      </w:r>
      <w:r w:rsidRPr="00865E41">
        <w:rPr>
          <w:b/>
        </w:rPr>
        <w:t>@</w:t>
      </w:r>
      <w:r w:rsidRPr="00865E41">
        <w:rPr>
          <w:b/>
          <w:lang w:val="en-US"/>
        </w:rPr>
        <w:t>libr</w:t>
      </w:r>
      <w:r w:rsidRPr="00865E41">
        <w:rPr>
          <w:b/>
        </w:rPr>
        <w:t>.</w:t>
      </w:r>
      <w:r w:rsidRPr="00865E41">
        <w:rPr>
          <w:b/>
          <w:lang w:val="en-US"/>
        </w:rPr>
        <w:t>dp</w:t>
      </w:r>
      <w:r w:rsidRPr="00865E41">
        <w:rPr>
          <w:b/>
        </w:rPr>
        <w:t>.</w:t>
      </w:r>
      <w:r w:rsidRPr="00865E41">
        <w:rPr>
          <w:b/>
          <w:lang w:val="en-US"/>
        </w:rPr>
        <w:t>ua</w:t>
      </w:r>
      <w:r w:rsidRPr="00865E41">
        <w:rPr>
          <w:b/>
        </w:rPr>
        <w:t xml:space="preserve"> </w:t>
      </w:r>
    </w:p>
    <w:p w:rsidR="00F91C28" w:rsidRPr="00865E41" w:rsidRDefault="00F91C28" w:rsidP="00890484">
      <w:pPr>
        <w:jc w:val="both"/>
        <w:rPr>
          <w:b/>
        </w:rPr>
      </w:pPr>
      <w:r w:rsidRPr="00865E41">
        <w:t>1.5. Головний розпорядник коштів або орган, до сфери управління якого належить замовник (повне найменування та ідентифікаційний код за ЄДРПОУ:</w:t>
      </w:r>
      <w:r w:rsidRPr="00865E41">
        <w:rPr>
          <w:i/>
        </w:rPr>
        <w:t xml:space="preserve"> </w:t>
      </w:r>
      <w:r w:rsidRPr="00865E41">
        <w:rPr>
          <w:b/>
        </w:rPr>
        <w:t>Управління культури і туризму  Дніпропетровської облдержадміністрації, код ЄДРПОУ 02227357</w:t>
      </w:r>
    </w:p>
    <w:p w:rsidR="00F91C28" w:rsidRDefault="00F91C28" w:rsidP="00890484">
      <w:pPr>
        <w:pStyle w:val="a3"/>
        <w:spacing w:before="0" w:beforeAutospacing="0" w:after="0" w:afterAutospacing="0"/>
        <w:jc w:val="both"/>
      </w:pPr>
      <w:r w:rsidRPr="00865E41">
        <w:t>1.6.</w:t>
      </w:r>
      <w:r>
        <w:t xml:space="preserve"> </w:t>
      </w:r>
      <w:r w:rsidRPr="00865E41">
        <w:t>Дата, яка стоїть на протоколі прийняття комітетом з конкурсних торгів замовника рішення про застосування процедури закупівлі в одного учасника:</w:t>
      </w:r>
      <w:r>
        <w:t xml:space="preserve"> </w:t>
      </w:r>
    </w:p>
    <w:p w:rsidR="00F91C28" w:rsidRPr="00865E41" w:rsidRDefault="00F91C28" w:rsidP="00890484">
      <w:pPr>
        <w:pStyle w:val="a3"/>
        <w:spacing w:before="0" w:beforeAutospacing="0" w:after="0" w:afterAutospacing="0"/>
        <w:jc w:val="both"/>
        <w:rPr>
          <w:b/>
        </w:rPr>
      </w:pPr>
      <w:r w:rsidRPr="00B90BEB">
        <w:rPr>
          <w:b/>
        </w:rPr>
        <w:t xml:space="preserve"> «</w:t>
      </w:r>
      <w:r w:rsidR="00453807" w:rsidRPr="00B90BEB">
        <w:rPr>
          <w:b/>
        </w:rPr>
        <w:t xml:space="preserve"> </w:t>
      </w:r>
      <w:r w:rsidR="008E3360" w:rsidRPr="00B90BEB">
        <w:rPr>
          <w:b/>
        </w:rPr>
        <w:t>15</w:t>
      </w:r>
      <w:r w:rsidR="00453807" w:rsidRPr="00B90BEB">
        <w:rPr>
          <w:b/>
        </w:rPr>
        <w:t xml:space="preserve"> </w:t>
      </w:r>
      <w:r w:rsidRPr="00B90BEB">
        <w:rPr>
          <w:b/>
        </w:rPr>
        <w:t xml:space="preserve">» </w:t>
      </w:r>
      <w:r w:rsidR="00453807" w:rsidRPr="00B90BEB">
        <w:rPr>
          <w:b/>
        </w:rPr>
        <w:t xml:space="preserve">лютого </w:t>
      </w:r>
      <w:r w:rsidRPr="00B90BEB">
        <w:rPr>
          <w:b/>
        </w:rPr>
        <w:t xml:space="preserve"> 201</w:t>
      </w:r>
      <w:r w:rsidR="00453807" w:rsidRPr="00B90BEB">
        <w:rPr>
          <w:b/>
        </w:rPr>
        <w:t>2</w:t>
      </w:r>
      <w:r w:rsidRPr="00B90BEB">
        <w:rPr>
          <w:b/>
        </w:rPr>
        <w:t xml:space="preserve"> р.</w:t>
      </w:r>
    </w:p>
    <w:p w:rsidR="00F91C28" w:rsidRPr="00865E41" w:rsidRDefault="00F91C28" w:rsidP="00890484">
      <w:pPr>
        <w:ind w:left="540" w:hanging="540"/>
        <w:jc w:val="both"/>
        <w:rPr>
          <w:b/>
        </w:rPr>
      </w:pPr>
      <w:r w:rsidRPr="00865E41">
        <w:rPr>
          <w:b/>
        </w:rPr>
        <w:t>2.</w:t>
      </w:r>
      <w:r w:rsidRPr="00865E41">
        <w:t xml:space="preserve"> </w:t>
      </w:r>
      <w:r w:rsidRPr="00865E41">
        <w:rPr>
          <w:lang w:val="ru-RU"/>
        </w:rPr>
        <w:t xml:space="preserve">   </w:t>
      </w:r>
      <w:r w:rsidRPr="00865E41">
        <w:t xml:space="preserve">Джерело фінансування закупівлі: </w:t>
      </w:r>
      <w:r w:rsidR="003C1720">
        <w:rPr>
          <w:b/>
        </w:rPr>
        <w:t>місцевий</w:t>
      </w:r>
      <w:r w:rsidRPr="00865E41">
        <w:rPr>
          <w:b/>
        </w:rPr>
        <w:t xml:space="preserve"> бюджет</w:t>
      </w:r>
      <w:r w:rsidR="003C1720">
        <w:rPr>
          <w:b/>
        </w:rPr>
        <w:t xml:space="preserve"> (обласний)</w:t>
      </w:r>
    </w:p>
    <w:p w:rsidR="00F91C28" w:rsidRPr="00865E41" w:rsidRDefault="00F91C28" w:rsidP="00890484">
      <w:pPr>
        <w:pStyle w:val="a3"/>
        <w:spacing w:before="0" w:beforeAutospacing="0" w:after="0" w:afterAutospacing="0"/>
        <w:jc w:val="both"/>
      </w:pPr>
      <w:r w:rsidRPr="00865E41">
        <w:rPr>
          <w:b/>
        </w:rPr>
        <w:t>3</w:t>
      </w:r>
      <w:r w:rsidRPr="00865E41">
        <w:t xml:space="preserve">. </w:t>
      </w:r>
      <w:r w:rsidRPr="00865E41">
        <w:rPr>
          <w:lang w:val="ru-RU"/>
        </w:rPr>
        <w:t xml:space="preserve">   </w:t>
      </w:r>
      <w:r w:rsidRPr="00865E41">
        <w:t xml:space="preserve">Інформація про предмет закупівлі: </w:t>
      </w:r>
    </w:p>
    <w:p w:rsidR="00775499" w:rsidRDefault="00F91C28" w:rsidP="00890484">
      <w:pPr>
        <w:ind w:right="-186"/>
        <w:jc w:val="both"/>
        <w:rPr>
          <w:b/>
        </w:rPr>
      </w:pPr>
      <w:r w:rsidRPr="00D37847">
        <w:t xml:space="preserve">3.1. Найменування предмета закупівлі:  </w:t>
      </w:r>
      <w:r w:rsidR="00775499" w:rsidRPr="00775499">
        <w:rPr>
          <w:b/>
        </w:rPr>
        <w:t>Пос</w:t>
      </w:r>
      <w:r w:rsidR="00775499">
        <w:rPr>
          <w:b/>
        </w:rPr>
        <w:t>луги з постачання електроенергії</w:t>
      </w:r>
    </w:p>
    <w:p w:rsidR="00F91C28" w:rsidRPr="00D37847" w:rsidRDefault="00F91C28" w:rsidP="00890484">
      <w:pPr>
        <w:ind w:right="-186"/>
        <w:jc w:val="both"/>
        <w:rPr>
          <w:b/>
          <w:color w:val="000000"/>
        </w:rPr>
      </w:pPr>
      <w:r w:rsidRPr="00D37847">
        <w:rPr>
          <w:b/>
        </w:rPr>
        <w:t>Код Державного класифікатора продукції та послуг ДК 016-97 –</w:t>
      </w:r>
      <w:r w:rsidR="00D37847" w:rsidRPr="00D37847">
        <w:rPr>
          <w:b/>
          <w:lang w:val="ru-RU"/>
        </w:rPr>
        <w:t xml:space="preserve"> </w:t>
      </w:r>
      <w:r w:rsidR="00D37847" w:rsidRPr="00D37847">
        <w:rPr>
          <w:b/>
        </w:rPr>
        <w:t>40.</w:t>
      </w:r>
      <w:r w:rsidR="0010391E">
        <w:rPr>
          <w:b/>
        </w:rPr>
        <w:t>1</w:t>
      </w:r>
      <w:r w:rsidR="00D37847" w:rsidRPr="00D37847">
        <w:rPr>
          <w:b/>
        </w:rPr>
        <w:t>0.</w:t>
      </w:r>
      <w:r w:rsidR="00DC0979">
        <w:rPr>
          <w:b/>
        </w:rPr>
        <w:t>3</w:t>
      </w:r>
      <w:r w:rsidRPr="00D37847">
        <w:rPr>
          <w:b/>
          <w:color w:val="FF6600"/>
        </w:rPr>
        <w:t xml:space="preserve"> </w:t>
      </w:r>
    </w:p>
    <w:p w:rsidR="00F91C28" w:rsidRPr="00D37847" w:rsidRDefault="00F91C28" w:rsidP="00890484">
      <w:pPr>
        <w:jc w:val="both"/>
        <w:rPr>
          <w:b/>
        </w:rPr>
      </w:pPr>
      <w:r w:rsidRPr="00865E41">
        <w:rPr>
          <w:color w:val="000000"/>
        </w:rPr>
        <w:t xml:space="preserve">3.2. </w:t>
      </w:r>
      <w:r w:rsidRPr="00865E41">
        <w:t xml:space="preserve">Кількість товару, вид робіт або послуг: </w:t>
      </w:r>
      <w:r w:rsidRPr="00865E41">
        <w:rPr>
          <w:b/>
        </w:rPr>
        <w:t xml:space="preserve"> </w:t>
      </w:r>
      <w:r w:rsidR="0010391E">
        <w:rPr>
          <w:b/>
        </w:rPr>
        <w:t xml:space="preserve">187,35 </w:t>
      </w:r>
      <w:r w:rsidR="00D37847" w:rsidRPr="00D37847">
        <w:rPr>
          <w:b/>
        </w:rPr>
        <w:t xml:space="preserve"> тис. </w:t>
      </w:r>
      <w:r w:rsidR="0010391E">
        <w:rPr>
          <w:b/>
        </w:rPr>
        <w:t>к</w:t>
      </w:r>
      <w:r w:rsidR="00FA7263">
        <w:rPr>
          <w:b/>
        </w:rPr>
        <w:t>в</w:t>
      </w:r>
      <w:r w:rsidR="0010391E">
        <w:rPr>
          <w:b/>
        </w:rPr>
        <w:t>т. год.</w:t>
      </w:r>
    </w:p>
    <w:p w:rsidR="00D37847" w:rsidRPr="0086667A" w:rsidRDefault="00F91C28" w:rsidP="00890484">
      <w:pPr>
        <w:jc w:val="both"/>
        <w:rPr>
          <w:b/>
        </w:rPr>
      </w:pPr>
      <w:r w:rsidRPr="00865E41">
        <w:rPr>
          <w:color w:val="000000"/>
        </w:rPr>
        <w:t xml:space="preserve">3.3. Місце поставки товарів, </w:t>
      </w:r>
      <w:r w:rsidR="00D37847">
        <w:rPr>
          <w:color w:val="000000"/>
        </w:rPr>
        <w:t>виконання робіт, надання послуг:</w:t>
      </w:r>
      <w:r w:rsidR="00D37847" w:rsidRPr="00D37847">
        <w:rPr>
          <w:b/>
        </w:rPr>
        <w:t xml:space="preserve"> </w:t>
      </w:r>
      <w:r w:rsidR="00D37847" w:rsidRPr="002E1840">
        <w:rPr>
          <w:b/>
        </w:rPr>
        <w:t xml:space="preserve">м. Дніпропетровськ, </w:t>
      </w:r>
      <w:r w:rsidR="00D37847">
        <w:rPr>
          <w:b/>
        </w:rPr>
        <w:t xml:space="preserve">вул. Ю.Савченка, 10, </w:t>
      </w:r>
      <w:r w:rsidR="0010391E">
        <w:rPr>
          <w:b/>
        </w:rPr>
        <w:t>проспект К.Маркса,18</w:t>
      </w:r>
      <w:r w:rsidR="00D37847" w:rsidRPr="0086667A">
        <w:rPr>
          <w:b/>
        </w:rPr>
        <w:t>, вул. Байкальська,</w:t>
      </w:r>
      <w:r w:rsidR="00D37847">
        <w:rPr>
          <w:b/>
        </w:rPr>
        <w:t xml:space="preserve"> </w:t>
      </w:r>
      <w:r w:rsidR="00D37847" w:rsidRPr="0086667A">
        <w:rPr>
          <w:b/>
        </w:rPr>
        <w:t>78, вул.</w:t>
      </w:r>
      <w:r w:rsidR="00D37847">
        <w:rPr>
          <w:b/>
        </w:rPr>
        <w:t xml:space="preserve"> </w:t>
      </w:r>
      <w:r w:rsidR="00D37847" w:rsidRPr="0086667A">
        <w:rPr>
          <w:b/>
        </w:rPr>
        <w:t>К.</w:t>
      </w:r>
      <w:r w:rsidR="00D37847">
        <w:rPr>
          <w:b/>
        </w:rPr>
        <w:t xml:space="preserve"> </w:t>
      </w:r>
      <w:r w:rsidR="00D37847" w:rsidRPr="0086667A">
        <w:rPr>
          <w:b/>
        </w:rPr>
        <w:t>Лібкнехта,</w:t>
      </w:r>
      <w:r w:rsidR="00D37847">
        <w:rPr>
          <w:b/>
        </w:rPr>
        <w:t xml:space="preserve"> </w:t>
      </w:r>
      <w:r w:rsidR="00D37847" w:rsidRPr="0086667A">
        <w:rPr>
          <w:b/>
        </w:rPr>
        <w:t>89</w:t>
      </w:r>
      <w:r w:rsidR="0010391E">
        <w:rPr>
          <w:b/>
        </w:rPr>
        <w:t>, вул. Ленінградська,10</w:t>
      </w:r>
      <w:r w:rsidR="00D37847" w:rsidRPr="0086667A">
        <w:rPr>
          <w:b/>
        </w:rPr>
        <w:t>.</w:t>
      </w:r>
    </w:p>
    <w:p w:rsidR="00F91C28" w:rsidRDefault="00F91C28" w:rsidP="00890484">
      <w:pPr>
        <w:jc w:val="both"/>
        <w:rPr>
          <w:b/>
        </w:rPr>
      </w:pPr>
      <w:r w:rsidRPr="00865E41">
        <w:rPr>
          <w:color w:val="000000"/>
        </w:rPr>
        <w:t xml:space="preserve">3.4. </w:t>
      </w:r>
      <w:r w:rsidRPr="00865E41">
        <w:t xml:space="preserve">Строк поставки товарів, виконання робіт, надання послуг: </w:t>
      </w:r>
      <w:r w:rsidRPr="00865E41">
        <w:rPr>
          <w:b/>
        </w:rPr>
        <w:t xml:space="preserve">січень – </w:t>
      </w:r>
      <w:r w:rsidR="0010391E">
        <w:rPr>
          <w:b/>
        </w:rPr>
        <w:t xml:space="preserve">грудень </w:t>
      </w:r>
      <w:r w:rsidRPr="00865E41">
        <w:rPr>
          <w:b/>
        </w:rPr>
        <w:t>201</w:t>
      </w:r>
      <w:r w:rsidR="0010391E">
        <w:rPr>
          <w:b/>
        </w:rPr>
        <w:t>2</w:t>
      </w:r>
      <w:r w:rsidR="001277A8">
        <w:rPr>
          <w:b/>
        </w:rPr>
        <w:t>.</w:t>
      </w:r>
    </w:p>
    <w:p w:rsidR="00F00E08" w:rsidRDefault="00F00E08" w:rsidP="00890484">
      <w:pPr>
        <w:pStyle w:val="a3"/>
        <w:spacing w:before="60" w:beforeAutospacing="0" w:after="60" w:afterAutospacing="0"/>
        <w:jc w:val="both"/>
        <w:rPr>
          <w:color w:val="000000"/>
        </w:rPr>
      </w:pPr>
      <w:r w:rsidRPr="00D37847">
        <w:rPr>
          <w:b/>
          <w:color w:val="000000"/>
        </w:rPr>
        <w:t>4.</w:t>
      </w:r>
      <w:r>
        <w:rPr>
          <w:color w:val="000000"/>
        </w:rPr>
        <w:t xml:space="preserve"> Інформація про учасника процедури закупівлі:</w:t>
      </w:r>
    </w:p>
    <w:p w:rsidR="00890484" w:rsidRDefault="00890484" w:rsidP="00890484">
      <w:pPr>
        <w:jc w:val="both"/>
        <w:rPr>
          <w:color w:val="000000"/>
        </w:rPr>
      </w:pPr>
      <w:r w:rsidRPr="00865E41">
        <w:rPr>
          <w:color w:val="000000"/>
        </w:rPr>
        <w:t xml:space="preserve">4.1. Повне найменування юридичної особи або прізвище, ім'я, по батькові фізичної особи: </w:t>
      </w:r>
    </w:p>
    <w:p w:rsidR="000346A2" w:rsidRDefault="00890484" w:rsidP="00890484">
      <w:pPr>
        <w:pStyle w:val="a3"/>
        <w:spacing w:before="60" w:beforeAutospacing="0" w:after="60" w:afterAutospacing="0"/>
        <w:rPr>
          <w:b/>
          <w:color w:val="000000"/>
        </w:rPr>
      </w:pPr>
      <w:r>
        <w:rPr>
          <w:b/>
        </w:rPr>
        <w:t xml:space="preserve">Лот 1. </w:t>
      </w:r>
      <w:r w:rsidR="000346A2" w:rsidRPr="00890484">
        <w:rPr>
          <w:b/>
          <w:color w:val="000000"/>
        </w:rPr>
        <w:t>Публічне акціонерне товариство «Енергопостачальна компанія</w:t>
      </w:r>
      <w:r>
        <w:rPr>
          <w:b/>
          <w:color w:val="000000"/>
        </w:rPr>
        <w:t xml:space="preserve"> </w:t>
      </w:r>
      <w:r w:rsidR="000346A2" w:rsidRPr="00890484">
        <w:rPr>
          <w:b/>
          <w:color w:val="000000"/>
        </w:rPr>
        <w:t>«Дніпрообленерго»</w:t>
      </w:r>
    </w:p>
    <w:p w:rsidR="00A628A9" w:rsidRDefault="00A628A9" w:rsidP="00A628A9">
      <w:pPr>
        <w:pStyle w:val="a3"/>
        <w:spacing w:before="60" w:beforeAutospacing="0" w:after="60" w:afterAutospacing="0"/>
        <w:rPr>
          <w:b/>
        </w:rPr>
      </w:pPr>
      <w:r>
        <w:rPr>
          <w:b/>
        </w:rPr>
        <w:t xml:space="preserve">Лот 2.   </w:t>
      </w:r>
      <w:r w:rsidRPr="00A628A9">
        <w:rPr>
          <w:b/>
          <w:color w:val="000000"/>
        </w:rPr>
        <w:t>Державний архів Дніпропетровської області</w:t>
      </w:r>
    </w:p>
    <w:p w:rsidR="00890484" w:rsidRPr="00CA3F40" w:rsidRDefault="00890484" w:rsidP="00890484">
      <w:pPr>
        <w:pStyle w:val="a3"/>
        <w:spacing w:before="0" w:beforeAutospacing="0" w:after="0" w:afterAutospacing="0"/>
        <w:jc w:val="both"/>
        <w:rPr>
          <w:b/>
        </w:rPr>
      </w:pPr>
      <w:r w:rsidRPr="00865E41">
        <w:rPr>
          <w:color w:val="000000"/>
        </w:rPr>
        <w:t xml:space="preserve">4.2. Ідентифікаційний код/ідентифікаційний номер: </w:t>
      </w:r>
      <w:r w:rsidRPr="00865E41">
        <w:rPr>
          <w:b/>
        </w:rPr>
        <w:t xml:space="preserve">ідентифікаційний код за ЄДРПОУ: </w:t>
      </w:r>
    </w:p>
    <w:p w:rsidR="000346A2" w:rsidRDefault="00890484" w:rsidP="00890484">
      <w:pPr>
        <w:pStyle w:val="a3"/>
        <w:spacing w:before="60" w:beforeAutospacing="0" w:after="60" w:afterAutospacing="0"/>
        <w:rPr>
          <w:b/>
          <w:color w:val="000000"/>
        </w:rPr>
      </w:pPr>
      <w:r w:rsidRPr="00890484">
        <w:rPr>
          <w:b/>
          <w:color w:val="000000"/>
        </w:rPr>
        <w:t>Публічне акціонерне товариство «Енергопостачальна компанія</w:t>
      </w:r>
      <w:r>
        <w:rPr>
          <w:b/>
          <w:color w:val="000000"/>
        </w:rPr>
        <w:t xml:space="preserve"> </w:t>
      </w:r>
      <w:r w:rsidRPr="00890484">
        <w:rPr>
          <w:b/>
          <w:color w:val="000000"/>
        </w:rPr>
        <w:t>«Дніпрообленерго»</w:t>
      </w:r>
      <w:r w:rsidR="00A628A9">
        <w:rPr>
          <w:b/>
          <w:color w:val="000000"/>
        </w:rPr>
        <w:t xml:space="preserve"> -</w:t>
      </w:r>
      <w:r w:rsidR="000346A2" w:rsidRPr="00890484">
        <w:rPr>
          <w:b/>
          <w:color w:val="000000"/>
        </w:rPr>
        <w:t>00130777</w:t>
      </w:r>
    </w:p>
    <w:p w:rsidR="00A628A9" w:rsidRPr="00A628A9" w:rsidRDefault="00A628A9" w:rsidP="00A628A9">
      <w:pPr>
        <w:pStyle w:val="a3"/>
        <w:spacing w:before="60" w:beforeAutospacing="0" w:after="60" w:afterAutospacing="0"/>
        <w:rPr>
          <w:b/>
        </w:rPr>
      </w:pPr>
      <w:r w:rsidRPr="00A628A9">
        <w:rPr>
          <w:b/>
          <w:color w:val="000000"/>
        </w:rPr>
        <w:t>Державний архів Дніпропетровської області</w:t>
      </w:r>
      <w:r>
        <w:rPr>
          <w:b/>
          <w:color w:val="000000"/>
        </w:rPr>
        <w:t xml:space="preserve"> - </w:t>
      </w:r>
      <w:r w:rsidRPr="00A628A9">
        <w:rPr>
          <w:b/>
          <w:color w:val="000000"/>
        </w:rPr>
        <w:t>03494578</w:t>
      </w:r>
    </w:p>
    <w:p w:rsidR="00A628A9" w:rsidRDefault="00A628A9" w:rsidP="00A628A9">
      <w:pPr>
        <w:jc w:val="both"/>
        <w:rPr>
          <w:color w:val="000000"/>
        </w:rPr>
      </w:pPr>
      <w:r w:rsidRPr="00865E41">
        <w:rPr>
          <w:color w:val="000000"/>
        </w:rPr>
        <w:t>4.3. Місцезнаходження юридичної особи або місце проживання фізичної особи, телефон, телефакс</w:t>
      </w:r>
      <w:r w:rsidRPr="00CA3F40">
        <w:rPr>
          <w:color w:val="000000"/>
        </w:rPr>
        <w:t xml:space="preserve">: </w:t>
      </w:r>
    </w:p>
    <w:p w:rsidR="00A628A9" w:rsidRDefault="00A628A9" w:rsidP="00A628A9">
      <w:pPr>
        <w:jc w:val="both"/>
        <w:rPr>
          <w:b/>
          <w:color w:val="000000"/>
        </w:rPr>
      </w:pPr>
      <w:r w:rsidRPr="00890484">
        <w:rPr>
          <w:b/>
          <w:color w:val="000000"/>
        </w:rPr>
        <w:t>Публічне акціонерне товариство «Енергопостачальна компанія</w:t>
      </w:r>
      <w:r>
        <w:rPr>
          <w:b/>
          <w:color w:val="000000"/>
        </w:rPr>
        <w:t xml:space="preserve"> </w:t>
      </w:r>
      <w:r w:rsidRPr="00890484">
        <w:rPr>
          <w:b/>
          <w:color w:val="000000"/>
        </w:rPr>
        <w:t>«Дніпрообленерго»</w:t>
      </w:r>
      <w:r>
        <w:rPr>
          <w:b/>
          <w:color w:val="000000"/>
        </w:rPr>
        <w:t xml:space="preserve"> </w:t>
      </w:r>
      <w:r w:rsidR="00775499">
        <w:rPr>
          <w:b/>
          <w:color w:val="000000"/>
        </w:rPr>
        <w:t>49000</w:t>
      </w:r>
      <w:r w:rsidRPr="00A628A9">
        <w:rPr>
          <w:b/>
          <w:color w:val="000000"/>
        </w:rPr>
        <w:t xml:space="preserve"> м. Дніпропетровськ, вул. Ленінградська,</w:t>
      </w:r>
      <w:r w:rsidR="00775499">
        <w:rPr>
          <w:b/>
          <w:color w:val="000000"/>
        </w:rPr>
        <w:t xml:space="preserve"> </w:t>
      </w:r>
      <w:r w:rsidRPr="00A628A9">
        <w:rPr>
          <w:b/>
          <w:color w:val="000000"/>
        </w:rPr>
        <w:t>40,</w:t>
      </w:r>
      <w:r w:rsidR="00775499">
        <w:rPr>
          <w:b/>
          <w:color w:val="000000"/>
        </w:rPr>
        <w:t xml:space="preserve"> </w:t>
      </w:r>
      <w:r w:rsidRPr="00A628A9">
        <w:rPr>
          <w:b/>
          <w:color w:val="000000"/>
        </w:rPr>
        <w:t>телефон 373-45-74, факс 373-45-04</w:t>
      </w:r>
    </w:p>
    <w:p w:rsidR="00775499" w:rsidRPr="00775499" w:rsidRDefault="00775499" w:rsidP="00A628A9">
      <w:pPr>
        <w:jc w:val="both"/>
        <w:rPr>
          <w:b/>
          <w:color w:val="000000"/>
          <w:sz w:val="16"/>
          <w:szCs w:val="16"/>
        </w:rPr>
      </w:pPr>
    </w:p>
    <w:p w:rsidR="00A628A9" w:rsidRPr="00A628A9" w:rsidRDefault="00A628A9" w:rsidP="00A628A9">
      <w:pPr>
        <w:jc w:val="both"/>
        <w:rPr>
          <w:b/>
          <w:color w:val="000000"/>
        </w:rPr>
      </w:pPr>
      <w:r w:rsidRPr="00A628A9">
        <w:rPr>
          <w:b/>
          <w:color w:val="000000"/>
        </w:rPr>
        <w:t>Державний архів Дніпропетровської області</w:t>
      </w:r>
      <w:r>
        <w:rPr>
          <w:b/>
          <w:color w:val="000000"/>
        </w:rPr>
        <w:t xml:space="preserve"> </w:t>
      </w:r>
      <w:r w:rsidR="00775499">
        <w:rPr>
          <w:b/>
          <w:color w:val="000000"/>
        </w:rPr>
        <w:t>49027</w:t>
      </w:r>
      <w:r w:rsidRPr="00A628A9">
        <w:rPr>
          <w:b/>
          <w:color w:val="000000"/>
        </w:rPr>
        <w:t xml:space="preserve"> м. Дніпропетровськ, вул. </w:t>
      </w:r>
      <w:r>
        <w:rPr>
          <w:b/>
          <w:color w:val="000000"/>
        </w:rPr>
        <w:t xml:space="preserve">                       </w:t>
      </w:r>
      <w:r w:rsidRPr="00A628A9">
        <w:rPr>
          <w:b/>
          <w:color w:val="000000"/>
        </w:rPr>
        <w:t>К.</w:t>
      </w:r>
      <w:r>
        <w:rPr>
          <w:b/>
          <w:color w:val="000000"/>
        </w:rPr>
        <w:t xml:space="preserve"> </w:t>
      </w:r>
      <w:r w:rsidRPr="00A628A9">
        <w:rPr>
          <w:b/>
          <w:color w:val="000000"/>
        </w:rPr>
        <w:t>Лібкнехта,</w:t>
      </w:r>
      <w:r w:rsidR="001F0144">
        <w:rPr>
          <w:b/>
          <w:color w:val="000000"/>
        </w:rPr>
        <w:t xml:space="preserve"> </w:t>
      </w:r>
      <w:r w:rsidRPr="00A628A9">
        <w:rPr>
          <w:b/>
          <w:color w:val="000000"/>
        </w:rPr>
        <w:t>89, телефон 46-24-28, факс 377-29-31</w:t>
      </w:r>
    </w:p>
    <w:p w:rsidR="00F00E08" w:rsidRDefault="00F00E08" w:rsidP="00890484">
      <w:pPr>
        <w:pStyle w:val="a3"/>
        <w:spacing w:before="60" w:beforeAutospacing="0" w:after="60" w:afterAutospacing="0"/>
        <w:jc w:val="both"/>
        <w:rPr>
          <w:color w:val="000000"/>
        </w:rPr>
      </w:pPr>
      <w:r w:rsidRPr="00D37847">
        <w:rPr>
          <w:b/>
          <w:color w:val="000000"/>
        </w:rPr>
        <w:t>5.</w:t>
      </w:r>
      <w:r>
        <w:rPr>
          <w:color w:val="000000"/>
        </w:rPr>
        <w:t xml:space="preserve"> Умови застосування процедури закупівлі в одного учасника. </w:t>
      </w:r>
    </w:p>
    <w:p w:rsidR="00A628A9" w:rsidRPr="00865E41" w:rsidRDefault="00A628A9" w:rsidP="00A628A9">
      <w:pPr>
        <w:jc w:val="both"/>
        <w:rPr>
          <w:b/>
        </w:rPr>
      </w:pPr>
      <w:bookmarkStart w:id="0" w:name="104"/>
      <w:bookmarkEnd w:id="0"/>
      <w:r w:rsidRPr="00B90BEB">
        <w:rPr>
          <w:b/>
          <w:color w:val="000000"/>
        </w:rPr>
        <w:t xml:space="preserve">Відповідно </w:t>
      </w:r>
      <w:r w:rsidRPr="00B90BEB">
        <w:rPr>
          <w:b/>
          <w:color w:val="000000"/>
          <w:lang w:val="ru-RU"/>
        </w:rPr>
        <w:t xml:space="preserve">до </w:t>
      </w:r>
      <w:r w:rsidRPr="00B90BEB">
        <w:rPr>
          <w:b/>
        </w:rPr>
        <w:t>п. 2 ч. 2 ст. 39 Закону України «Про здійснення державних закупівель», а саме – відсутності конкуренції (у тому числі з технічних причин) на товари, роботи чи послуги, які можуть бути поставлені, виконані чи надані тільки певним постачальником (виконавцем), за відсутності при цьому альтернативи</w:t>
      </w:r>
      <w:r w:rsidR="001F0144">
        <w:rPr>
          <w:b/>
        </w:rPr>
        <w:t xml:space="preserve">    </w:t>
      </w:r>
    </w:p>
    <w:p w:rsidR="00F00E08" w:rsidRPr="008E0AC3" w:rsidRDefault="00F00E08" w:rsidP="00890484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7847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4840EC">
        <w:rPr>
          <w:rFonts w:ascii="Times New Roman" w:hAnsi="Times New Roman" w:cs="Times New Roman"/>
          <w:sz w:val="24"/>
          <w:szCs w:val="24"/>
        </w:rPr>
        <w:t xml:space="preserve"> Причини та обставини, якими керувався замовник під час обрання процедури закупівлі в одного учасника: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F0E" w:rsidRPr="00EB5F0E" w:rsidRDefault="00F00E08" w:rsidP="00890484">
      <w:pPr>
        <w:jc w:val="both"/>
        <w:rPr>
          <w:b/>
          <w:color w:val="000000"/>
        </w:rPr>
      </w:pPr>
      <w:r w:rsidRPr="0095613C">
        <w:rPr>
          <w:b/>
          <w:color w:val="000000"/>
        </w:rPr>
        <w:t xml:space="preserve">Відповідно до вимог Закону України «Про здійснення державних закупівель» закупівля </w:t>
      </w:r>
      <w:r>
        <w:rPr>
          <w:b/>
          <w:color w:val="000000"/>
        </w:rPr>
        <w:t>послуги підприємством</w:t>
      </w:r>
      <w:r w:rsidRPr="0095613C">
        <w:rPr>
          <w:b/>
          <w:color w:val="000000"/>
        </w:rPr>
        <w:t xml:space="preserve"> </w:t>
      </w:r>
      <w:r w:rsidR="001277A8">
        <w:rPr>
          <w:b/>
          <w:color w:val="000000"/>
        </w:rPr>
        <w:t xml:space="preserve">повинна </w:t>
      </w:r>
      <w:r w:rsidRPr="0095613C">
        <w:rPr>
          <w:b/>
          <w:color w:val="000000"/>
        </w:rPr>
        <w:t>здійснюватися шляхом застосування процеду</w:t>
      </w:r>
      <w:r w:rsidR="00EB5F0E">
        <w:rPr>
          <w:b/>
          <w:color w:val="000000"/>
        </w:rPr>
        <w:t xml:space="preserve">ри  закупівлі в одного учасника. </w:t>
      </w:r>
      <w:r w:rsidR="00100E39">
        <w:rPr>
          <w:b/>
          <w:color w:val="000000"/>
        </w:rPr>
        <w:t>Б</w:t>
      </w:r>
      <w:r w:rsidR="00EB5F0E" w:rsidRPr="00EB5F0E">
        <w:rPr>
          <w:b/>
        </w:rPr>
        <w:t xml:space="preserve">ібліотека розташована в </w:t>
      </w:r>
      <w:r w:rsidR="00775E4F">
        <w:rPr>
          <w:b/>
        </w:rPr>
        <w:t xml:space="preserve">трьох </w:t>
      </w:r>
      <w:r w:rsidR="0010391E">
        <w:rPr>
          <w:b/>
        </w:rPr>
        <w:t xml:space="preserve">приміщеннях </w:t>
      </w:r>
      <w:r w:rsidR="00EB5F0E" w:rsidRPr="00EB5F0E">
        <w:rPr>
          <w:b/>
        </w:rPr>
        <w:t>за адресами</w:t>
      </w:r>
      <w:r w:rsidR="00775E4F" w:rsidRPr="00775E4F">
        <w:rPr>
          <w:b/>
        </w:rPr>
        <w:t xml:space="preserve"> </w:t>
      </w:r>
      <w:r w:rsidR="001269C5">
        <w:rPr>
          <w:b/>
        </w:rPr>
        <w:t xml:space="preserve">вул.. </w:t>
      </w:r>
      <w:r w:rsidR="00775E4F">
        <w:rPr>
          <w:b/>
        </w:rPr>
        <w:t>Ю.Савченка, 10, проспект К.Маркса,18</w:t>
      </w:r>
      <w:r w:rsidR="00775E4F" w:rsidRPr="0086667A">
        <w:rPr>
          <w:b/>
        </w:rPr>
        <w:t>, вул. Байкальська,</w:t>
      </w:r>
      <w:r w:rsidR="00775E4F">
        <w:rPr>
          <w:b/>
        </w:rPr>
        <w:t xml:space="preserve"> </w:t>
      </w:r>
      <w:r w:rsidR="00775E4F" w:rsidRPr="0086667A">
        <w:rPr>
          <w:b/>
        </w:rPr>
        <w:t>78</w:t>
      </w:r>
      <w:r w:rsidR="00A628A9">
        <w:rPr>
          <w:b/>
        </w:rPr>
        <w:t>,</w:t>
      </w:r>
      <w:r w:rsidR="00EB5F0E">
        <w:rPr>
          <w:b/>
        </w:rPr>
        <w:t xml:space="preserve"> </w:t>
      </w:r>
      <w:r w:rsidR="00100E39">
        <w:rPr>
          <w:b/>
        </w:rPr>
        <w:t xml:space="preserve"> де має власні пристрої обліку електропостачання </w:t>
      </w:r>
      <w:r w:rsidR="0010391E">
        <w:rPr>
          <w:b/>
        </w:rPr>
        <w:t>і  в двох орендованих</w:t>
      </w:r>
      <w:r w:rsidR="00775E4F">
        <w:rPr>
          <w:b/>
        </w:rPr>
        <w:t xml:space="preserve"> приміщеннях</w:t>
      </w:r>
      <w:r w:rsidR="0010391E">
        <w:rPr>
          <w:b/>
        </w:rPr>
        <w:t xml:space="preserve"> </w:t>
      </w:r>
      <w:r w:rsidR="00775E4F">
        <w:rPr>
          <w:b/>
        </w:rPr>
        <w:t xml:space="preserve">за адресами </w:t>
      </w:r>
      <w:r w:rsidR="00775E4F" w:rsidRPr="0086667A">
        <w:rPr>
          <w:b/>
        </w:rPr>
        <w:t>вул.</w:t>
      </w:r>
      <w:r w:rsidR="00775E4F">
        <w:rPr>
          <w:b/>
        </w:rPr>
        <w:t xml:space="preserve"> </w:t>
      </w:r>
      <w:r w:rsidR="00775E4F" w:rsidRPr="0086667A">
        <w:rPr>
          <w:b/>
        </w:rPr>
        <w:t>К.</w:t>
      </w:r>
      <w:r w:rsidR="00775E4F">
        <w:rPr>
          <w:b/>
        </w:rPr>
        <w:t xml:space="preserve"> </w:t>
      </w:r>
      <w:r w:rsidR="00775E4F" w:rsidRPr="0086667A">
        <w:rPr>
          <w:b/>
        </w:rPr>
        <w:t>Лібкнехта,</w:t>
      </w:r>
      <w:r w:rsidR="00775E4F">
        <w:rPr>
          <w:b/>
        </w:rPr>
        <w:t xml:space="preserve"> </w:t>
      </w:r>
      <w:r w:rsidR="00775E4F" w:rsidRPr="0086667A">
        <w:rPr>
          <w:b/>
        </w:rPr>
        <w:t>89</w:t>
      </w:r>
      <w:r w:rsidR="00775E4F">
        <w:rPr>
          <w:b/>
        </w:rPr>
        <w:t xml:space="preserve">, вул.. Ленінградська,10  та   відшкодовує кошти за отриману електроенергію </w:t>
      </w:r>
      <w:r w:rsidR="00100E39">
        <w:rPr>
          <w:b/>
        </w:rPr>
        <w:t>згідно орендованих площ</w:t>
      </w:r>
      <w:r w:rsidR="00775E4F">
        <w:rPr>
          <w:b/>
        </w:rPr>
        <w:t>.</w:t>
      </w:r>
      <w:r w:rsidR="00EB5F0E">
        <w:rPr>
          <w:b/>
        </w:rPr>
        <w:t xml:space="preserve"> </w:t>
      </w:r>
      <w:r w:rsidR="00775E4F">
        <w:rPr>
          <w:b/>
        </w:rPr>
        <w:t xml:space="preserve">Закупівля </w:t>
      </w:r>
      <w:r w:rsidR="0010391E">
        <w:rPr>
          <w:b/>
        </w:rPr>
        <w:t xml:space="preserve">електропостачання </w:t>
      </w:r>
      <w:r w:rsidR="001277A8">
        <w:rPr>
          <w:b/>
        </w:rPr>
        <w:t xml:space="preserve"> </w:t>
      </w:r>
      <w:r w:rsidR="00775E4F">
        <w:rPr>
          <w:b/>
        </w:rPr>
        <w:t>здійснюється у</w:t>
      </w:r>
      <w:r w:rsidR="00100E39">
        <w:rPr>
          <w:b/>
        </w:rPr>
        <w:t xml:space="preserve"> двох </w:t>
      </w:r>
      <w:r w:rsidR="00775E4F">
        <w:rPr>
          <w:b/>
        </w:rPr>
        <w:t xml:space="preserve"> різних</w:t>
      </w:r>
      <w:r w:rsidR="001277A8">
        <w:rPr>
          <w:b/>
        </w:rPr>
        <w:t xml:space="preserve"> постачальник</w:t>
      </w:r>
      <w:r w:rsidR="00775E4F">
        <w:rPr>
          <w:b/>
        </w:rPr>
        <w:t>ів</w:t>
      </w:r>
      <w:r w:rsidR="00EB5F0E" w:rsidRPr="00EB5F0E">
        <w:rPr>
          <w:b/>
        </w:rPr>
        <w:t xml:space="preserve">, то процедуру закупівлі </w:t>
      </w:r>
      <w:r w:rsidR="001277A8">
        <w:rPr>
          <w:b/>
        </w:rPr>
        <w:t xml:space="preserve">можливо </w:t>
      </w:r>
      <w:r w:rsidR="00EB5F0E" w:rsidRPr="00EB5F0E">
        <w:rPr>
          <w:b/>
        </w:rPr>
        <w:t xml:space="preserve">провести </w:t>
      </w:r>
      <w:r w:rsidR="001277A8">
        <w:rPr>
          <w:b/>
        </w:rPr>
        <w:t>тільки</w:t>
      </w:r>
      <w:r w:rsidR="00EB5F0E" w:rsidRPr="00EB5F0E">
        <w:rPr>
          <w:b/>
        </w:rPr>
        <w:t xml:space="preserve"> за лотами: Лот 1 </w:t>
      </w:r>
      <w:r w:rsidR="00775E4F">
        <w:rPr>
          <w:b/>
        </w:rPr>
        <w:t>–</w:t>
      </w:r>
      <w:r w:rsidR="00EB5F0E" w:rsidRPr="00EB5F0E">
        <w:rPr>
          <w:b/>
        </w:rPr>
        <w:t xml:space="preserve"> </w:t>
      </w:r>
      <w:r w:rsidR="00775E4F">
        <w:rPr>
          <w:b/>
        </w:rPr>
        <w:t xml:space="preserve">Публічне акціонерне товариство </w:t>
      </w:r>
      <w:r w:rsidR="001269C5">
        <w:rPr>
          <w:b/>
        </w:rPr>
        <w:t>Енер</w:t>
      </w:r>
      <w:r w:rsidR="00775E4F">
        <w:rPr>
          <w:b/>
        </w:rPr>
        <w:t>гопостачальна компанія «Дніпрообленерго»</w:t>
      </w:r>
      <w:r w:rsidR="001269C5">
        <w:rPr>
          <w:b/>
        </w:rPr>
        <w:t xml:space="preserve"> (вул.. Ю.Савченка, 10, проспект К.Маркса,18</w:t>
      </w:r>
      <w:r w:rsidR="001269C5" w:rsidRPr="0086667A">
        <w:rPr>
          <w:b/>
        </w:rPr>
        <w:t>, вул. Байкальська,</w:t>
      </w:r>
      <w:r w:rsidR="001269C5">
        <w:rPr>
          <w:b/>
        </w:rPr>
        <w:t xml:space="preserve"> </w:t>
      </w:r>
      <w:r w:rsidR="001269C5" w:rsidRPr="0086667A">
        <w:rPr>
          <w:b/>
        </w:rPr>
        <w:t>78</w:t>
      </w:r>
      <w:r w:rsidR="001269C5">
        <w:rPr>
          <w:b/>
        </w:rPr>
        <w:t xml:space="preserve">) </w:t>
      </w:r>
      <w:r w:rsidR="00EB5F0E" w:rsidRPr="00EB5F0E">
        <w:rPr>
          <w:b/>
        </w:rPr>
        <w:t xml:space="preserve">, Лот 2 </w:t>
      </w:r>
      <w:r w:rsidR="005538F5">
        <w:rPr>
          <w:b/>
        </w:rPr>
        <w:t>–</w:t>
      </w:r>
      <w:r w:rsidR="00EB5F0E" w:rsidRPr="00EB5F0E">
        <w:rPr>
          <w:b/>
        </w:rPr>
        <w:t xml:space="preserve">  Державний архів Дніпропетровської області (вул.</w:t>
      </w:r>
      <w:r w:rsidR="00EB5F0E">
        <w:rPr>
          <w:b/>
        </w:rPr>
        <w:t xml:space="preserve"> </w:t>
      </w:r>
      <w:r w:rsidR="00EB5F0E" w:rsidRPr="00EB5F0E">
        <w:rPr>
          <w:b/>
        </w:rPr>
        <w:t>К.</w:t>
      </w:r>
      <w:r w:rsidR="00EB5F0E">
        <w:rPr>
          <w:b/>
        </w:rPr>
        <w:t xml:space="preserve"> </w:t>
      </w:r>
      <w:r w:rsidR="00EB5F0E" w:rsidRPr="00EB5F0E">
        <w:rPr>
          <w:b/>
        </w:rPr>
        <w:t>Лібкнехта,</w:t>
      </w:r>
      <w:r w:rsidR="008E3360">
        <w:rPr>
          <w:b/>
        </w:rPr>
        <w:t xml:space="preserve"> </w:t>
      </w:r>
      <w:r w:rsidR="00EB5F0E" w:rsidRPr="00EB5F0E">
        <w:rPr>
          <w:b/>
        </w:rPr>
        <w:t>89</w:t>
      </w:r>
      <w:r w:rsidR="005538F5">
        <w:rPr>
          <w:b/>
        </w:rPr>
        <w:t>, вул. Ленінградська,10</w:t>
      </w:r>
      <w:r w:rsidR="00EB5F0E" w:rsidRPr="00EB5F0E">
        <w:rPr>
          <w:b/>
        </w:rPr>
        <w:t>)</w:t>
      </w:r>
      <w:r w:rsidR="001277A8">
        <w:rPr>
          <w:b/>
        </w:rPr>
        <w:t>.</w:t>
      </w:r>
    </w:p>
    <w:p w:rsidR="00F00E08" w:rsidRPr="00940E94" w:rsidRDefault="00F00E08" w:rsidP="00890484">
      <w:pPr>
        <w:jc w:val="both"/>
        <w:rPr>
          <w:b/>
        </w:rPr>
      </w:pPr>
      <w:r w:rsidRPr="00940E94">
        <w:rPr>
          <w:b/>
        </w:rPr>
        <w:t xml:space="preserve">Неукладання або несвоєчасне укладання </w:t>
      </w:r>
      <w:r w:rsidRPr="00D37847">
        <w:rPr>
          <w:b/>
        </w:rPr>
        <w:t xml:space="preserve">договорів </w:t>
      </w:r>
      <w:r w:rsidR="00D37847" w:rsidRPr="00D37847">
        <w:rPr>
          <w:b/>
        </w:rPr>
        <w:t>з</w:t>
      </w:r>
      <w:r w:rsidR="001269C5">
        <w:rPr>
          <w:b/>
        </w:rPr>
        <w:t xml:space="preserve"> Публічним акціонерним товариством  Енергопостачальна компанія «Дніпрообленерго» (вул.. Ю.Савченка, 10, проспект К.Маркса,18</w:t>
      </w:r>
      <w:r w:rsidR="001269C5" w:rsidRPr="0086667A">
        <w:rPr>
          <w:b/>
        </w:rPr>
        <w:t>, вул. Байкальська,</w:t>
      </w:r>
      <w:r w:rsidR="001269C5">
        <w:rPr>
          <w:b/>
        </w:rPr>
        <w:t xml:space="preserve"> </w:t>
      </w:r>
      <w:r w:rsidR="001269C5" w:rsidRPr="0086667A">
        <w:rPr>
          <w:b/>
        </w:rPr>
        <w:t>78</w:t>
      </w:r>
      <w:r w:rsidR="001269C5">
        <w:rPr>
          <w:b/>
        </w:rPr>
        <w:t xml:space="preserve">), та </w:t>
      </w:r>
      <w:r w:rsidR="001269C5" w:rsidRPr="001269C5">
        <w:rPr>
          <w:b/>
        </w:rPr>
        <w:t xml:space="preserve"> </w:t>
      </w:r>
      <w:r w:rsidR="001269C5" w:rsidRPr="00EB5F0E">
        <w:rPr>
          <w:b/>
        </w:rPr>
        <w:t>Державни</w:t>
      </w:r>
      <w:r w:rsidR="001269C5">
        <w:rPr>
          <w:b/>
        </w:rPr>
        <w:t>м</w:t>
      </w:r>
      <w:r w:rsidR="001269C5" w:rsidRPr="00EB5F0E">
        <w:rPr>
          <w:b/>
        </w:rPr>
        <w:t xml:space="preserve"> архів</w:t>
      </w:r>
      <w:r w:rsidR="001269C5">
        <w:rPr>
          <w:b/>
        </w:rPr>
        <w:t>ом</w:t>
      </w:r>
      <w:r w:rsidR="001269C5" w:rsidRPr="00EB5F0E">
        <w:rPr>
          <w:b/>
        </w:rPr>
        <w:t xml:space="preserve"> Дніпропетровської області (вул.</w:t>
      </w:r>
      <w:r w:rsidR="001269C5">
        <w:rPr>
          <w:b/>
        </w:rPr>
        <w:t xml:space="preserve"> </w:t>
      </w:r>
      <w:r w:rsidR="001269C5" w:rsidRPr="00EB5F0E">
        <w:rPr>
          <w:b/>
        </w:rPr>
        <w:t>К.</w:t>
      </w:r>
      <w:r w:rsidR="001269C5">
        <w:rPr>
          <w:b/>
        </w:rPr>
        <w:t xml:space="preserve"> </w:t>
      </w:r>
      <w:r w:rsidR="001269C5" w:rsidRPr="00EB5F0E">
        <w:rPr>
          <w:b/>
        </w:rPr>
        <w:t>Лібкнехта,89</w:t>
      </w:r>
      <w:r w:rsidR="001269C5">
        <w:rPr>
          <w:b/>
        </w:rPr>
        <w:t>, вул. Ленінградська,10</w:t>
      </w:r>
      <w:r w:rsidR="001269C5" w:rsidRPr="00EB5F0E">
        <w:rPr>
          <w:b/>
        </w:rPr>
        <w:t>)</w:t>
      </w:r>
      <w:r w:rsidR="001269C5">
        <w:rPr>
          <w:b/>
        </w:rPr>
        <w:t xml:space="preserve"> </w:t>
      </w:r>
      <w:r w:rsidR="00D37847" w:rsidRPr="00D37847">
        <w:rPr>
          <w:b/>
        </w:rPr>
        <w:t xml:space="preserve"> </w:t>
      </w:r>
      <w:r w:rsidRPr="00D37847">
        <w:rPr>
          <w:b/>
        </w:rPr>
        <w:t xml:space="preserve">на </w:t>
      </w:r>
      <w:r w:rsidR="001269C5">
        <w:rPr>
          <w:b/>
        </w:rPr>
        <w:t>закупівлю електроенергії</w:t>
      </w:r>
      <w:r w:rsidR="00D37847" w:rsidRPr="00D37847">
        <w:rPr>
          <w:b/>
        </w:rPr>
        <w:t xml:space="preserve">  </w:t>
      </w:r>
      <w:r w:rsidRPr="00D37847">
        <w:rPr>
          <w:b/>
        </w:rPr>
        <w:t xml:space="preserve">призведе до припинення/обмеження  надання послуги підприємству з 1 </w:t>
      </w:r>
      <w:r w:rsidR="001269C5">
        <w:rPr>
          <w:b/>
        </w:rPr>
        <w:t>березня</w:t>
      </w:r>
      <w:r w:rsidRPr="00D37847">
        <w:rPr>
          <w:b/>
        </w:rPr>
        <w:t xml:space="preserve"> 201</w:t>
      </w:r>
      <w:r w:rsidR="001269C5">
        <w:rPr>
          <w:b/>
        </w:rPr>
        <w:t>2</w:t>
      </w:r>
      <w:r w:rsidRPr="00D37847">
        <w:rPr>
          <w:b/>
        </w:rPr>
        <w:t xml:space="preserve"> року. Це поставить під загрозу здоров’я та життя громадян України, призведе до</w:t>
      </w:r>
      <w:r w:rsidRPr="00940E94">
        <w:rPr>
          <w:b/>
        </w:rPr>
        <w:t xml:space="preserve"> відключення від систем </w:t>
      </w:r>
      <w:r w:rsidR="001269C5">
        <w:rPr>
          <w:b/>
        </w:rPr>
        <w:t xml:space="preserve">електропостачання </w:t>
      </w:r>
      <w:r w:rsidRPr="00940E94">
        <w:rPr>
          <w:b/>
        </w:rPr>
        <w:t xml:space="preserve"> об’єктів, може призвести до негативних соціальних процесів, небажаних наслідків, зриву </w:t>
      </w:r>
      <w:r w:rsidR="001269C5">
        <w:rPr>
          <w:b/>
        </w:rPr>
        <w:t>роботи бібліотеки у 2012 році.</w:t>
      </w:r>
      <w:r w:rsidRPr="00940E94">
        <w:rPr>
          <w:b/>
        </w:rPr>
        <w:t xml:space="preserve"> </w:t>
      </w:r>
    </w:p>
    <w:p w:rsidR="00F00E08" w:rsidRPr="00100E39" w:rsidRDefault="00F00E08" w:rsidP="00890484">
      <w:pPr>
        <w:jc w:val="both"/>
        <w:rPr>
          <w:b/>
          <w:color w:val="000000"/>
        </w:rPr>
      </w:pPr>
      <w:r w:rsidRPr="00100E39">
        <w:rPr>
          <w:b/>
          <w:color w:val="000000"/>
        </w:rPr>
        <w:t xml:space="preserve">На підставі вищезазначеного, </w:t>
      </w:r>
      <w:r w:rsidR="00EB5F0E" w:rsidRPr="00100E39">
        <w:rPr>
          <w:b/>
          <w:color w:val="000000"/>
        </w:rPr>
        <w:t xml:space="preserve">КЗК «Дніпропетровська обласна універсальна наукова бібліотека імені Первоучителів слов’янських Кирила і Мефодія» необхідно укласти договори </w:t>
      </w:r>
      <w:r w:rsidRPr="00100E39">
        <w:rPr>
          <w:b/>
          <w:color w:val="000000"/>
        </w:rPr>
        <w:t xml:space="preserve"> </w:t>
      </w:r>
      <w:r w:rsidR="00EB5F0E" w:rsidRPr="00100E39">
        <w:rPr>
          <w:b/>
        </w:rPr>
        <w:t xml:space="preserve">з </w:t>
      </w:r>
      <w:r w:rsidR="001269C5" w:rsidRPr="00100E39">
        <w:rPr>
          <w:b/>
        </w:rPr>
        <w:t>Публічн</w:t>
      </w:r>
      <w:r w:rsidR="00100E39" w:rsidRPr="00100E39">
        <w:rPr>
          <w:b/>
        </w:rPr>
        <w:t xml:space="preserve">им акціонерним </w:t>
      </w:r>
      <w:r w:rsidR="001269C5" w:rsidRPr="00100E39">
        <w:rPr>
          <w:b/>
        </w:rPr>
        <w:t xml:space="preserve"> товариство</w:t>
      </w:r>
      <w:r w:rsidR="00100E39" w:rsidRPr="00100E39">
        <w:rPr>
          <w:b/>
        </w:rPr>
        <w:t xml:space="preserve">м </w:t>
      </w:r>
      <w:r w:rsidR="001269C5" w:rsidRPr="00100E39">
        <w:rPr>
          <w:b/>
        </w:rPr>
        <w:t xml:space="preserve"> Енергопостачальна компанія «Дніпрообленерго» (</w:t>
      </w:r>
      <w:r w:rsidR="003F7AD2">
        <w:rPr>
          <w:b/>
        </w:rPr>
        <w:t xml:space="preserve">м. Дніпропетровськ, </w:t>
      </w:r>
      <w:r w:rsidR="001269C5" w:rsidRPr="00100E39">
        <w:rPr>
          <w:b/>
        </w:rPr>
        <w:t>вул. Ю.</w:t>
      </w:r>
      <w:r w:rsidR="003F7AD2">
        <w:rPr>
          <w:b/>
        </w:rPr>
        <w:t xml:space="preserve"> </w:t>
      </w:r>
      <w:r w:rsidR="001269C5" w:rsidRPr="00100E39">
        <w:rPr>
          <w:b/>
        </w:rPr>
        <w:t>Савченка, 10, проспект К.Маркса,</w:t>
      </w:r>
      <w:r w:rsidR="003F7AD2">
        <w:rPr>
          <w:b/>
        </w:rPr>
        <w:t xml:space="preserve"> </w:t>
      </w:r>
      <w:r w:rsidR="001269C5" w:rsidRPr="00100E39">
        <w:rPr>
          <w:b/>
        </w:rPr>
        <w:t>18, вул. Байкальська, 78)</w:t>
      </w:r>
      <w:r w:rsidR="003F7AD2">
        <w:rPr>
          <w:b/>
        </w:rPr>
        <w:t xml:space="preserve"> на постачання електроенергії</w:t>
      </w:r>
      <w:r w:rsidR="001269C5" w:rsidRPr="00100E39">
        <w:rPr>
          <w:b/>
        </w:rPr>
        <w:t xml:space="preserve">, </w:t>
      </w:r>
      <w:r w:rsidR="00100E39" w:rsidRPr="00100E39">
        <w:rPr>
          <w:b/>
        </w:rPr>
        <w:t xml:space="preserve"> та </w:t>
      </w:r>
      <w:r w:rsidR="00EB5F0E" w:rsidRPr="00100E39">
        <w:rPr>
          <w:b/>
        </w:rPr>
        <w:t xml:space="preserve"> Державним архівом Дніпропетровської області  на </w:t>
      </w:r>
      <w:r w:rsidR="00100E39" w:rsidRPr="00100E39">
        <w:rPr>
          <w:b/>
        </w:rPr>
        <w:t xml:space="preserve">відшкодування </w:t>
      </w:r>
      <w:r w:rsidR="00EB5F0E" w:rsidRPr="00100E39">
        <w:rPr>
          <w:b/>
        </w:rPr>
        <w:t xml:space="preserve"> </w:t>
      </w:r>
      <w:r w:rsidR="00BF393F" w:rsidRPr="00100E39">
        <w:rPr>
          <w:b/>
        </w:rPr>
        <w:t xml:space="preserve"> електричної енергії </w:t>
      </w:r>
      <w:r w:rsidR="003F7AD2">
        <w:rPr>
          <w:b/>
        </w:rPr>
        <w:t xml:space="preserve">                                   </w:t>
      </w:r>
      <w:r w:rsidR="00EB5F0E" w:rsidRPr="00100E39">
        <w:rPr>
          <w:b/>
          <w:color w:val="000000"/>
        </w:rPr>
        <w:t xml:space="preserve"> </w:t>
      </w:r>
      <w:r w:rsidR="003F7AD2">
        <w:t>(</w:t>
      </w:r>
      <w:r w:rsidR="003F7AD2">
        <w:rPr>
          <w:b/>
        </w:rPr>
        <w:t xml:space="preserve">м. Дніпропетровськ, </w:t>
      </w:r>
      <w:r w:rsidR="003F7AD2" w:rsidRPr="00EB5F0E">
        <w:rPr>
          <w:b/>
        </w:rPr>
        <w:t>вул.</w:t>
      </w:r>
      <w:r w:rsidR="003F7AD2">
        <w:rPr>
          <w:b/>
        </w:rPr>
        <w:t xml:space="preserve"> </w:t>
      </w:r>
      <w:r w:rsidR="003F7AD2" w:rsidRPr="00EB5F0E">
        <w:rPr>
          <w:b/>
        </w:rPr>
        <w:t>К.</w:t>
      </w:r>
      <w:r w:rsidR="003F7AD2">
        <w:rPr>
          <w:b/>
        </w:rPr>
        <w:t xml:space="preserve"> </w:t>
      </w:r>
      <w:r w:rsidR="003F7AD2" w:rsidRPr="00EB5F0E">
        <w:rPr>
          <w:b/>
        </w:rPr>
        <w:t>Лібкнехта,</w:t>
      </w:r>
      <w:r w:rsidR="003F7AD2">
        <w:rPr>
          <w:b/>
        </w:rPr>
        <w:t xml:space="preserve"> </w:t>
      </w:r>
      <w:r w:rsidR="003F7AD2" w:rsidRPr="00EB5F0E">
        <w:rPr>
          <w:b/>
        </w:rPr>
        <w:t>89</w:t>
      </w:r>
      <w:r w:rsidR="003F7AD2">
        <w:rPr>
          <w:b/>
        </w:rPr>
        <w:t>, вул. Ленінградська,</w:t>
      </w:r>
      <w:r w:rsidR="006746C6">
        <w:rPr>
          <w:b/>
        </w:rPr>
        <w:t xml:space="preserve"> </w:t>
      </w:r>
      <w:r w:rsidR="003F7AD2">
        <w:rPr>
          <w:b/>
        </w:rPr>
        <w:t xml:space="preserve">10) </w:t>
      </w:r>
      <w:r w:rsidRPr="00100E39">
        <w:rPr>
          <w:b/>
          <w:color w:val="000000"/>
        </w:rPr>
        <w:t xml:space="preserve">в обсязі </w:t>
      </w:r>
      <w:r w:rsidR="00BF393F" w:rsidRPr="00100E39">
        <w:rPr>
          <w:b/>
        </w:rPr>
        <w:t xml:space="preserve">187,35 </w:t>
      </w:r>
      <w:r w:rsidR="00EB5F0E" w:rsidRPr="00100E39">
        <w:rPr>
          <w:b/>
        </w:rPr>
        <w:t xml:space="preserve"> тис. </w:t>
      </w:r>
      <w:r w:rsidR="00BF393F" w:rsidRPr="00100E39">
        <w:rPr>
          <w:b/>
        </w:rPr>
        <w:t>квт. год.</w:t>
      </w:r>
      <w:r w:rsidRPr="00100E39">
        <w:rPr>
          <w:b/>
          <w:color w:val="000000"/>
        </w:rPr>
        <w:t xml:space="preserve"> </w:t>
      </w:r>
    </w:p>
    <w:p w:rsidR="00F00E08" w:rsidRDefault="00F00E08" w:rsidP="00F91C28">
      <w:pPr>
        <w:jc w:val="both"/>
      </w:pPr>
      <w:r w:rsidRPr="00D37847">
        <w:rPr>
          <w:b/>
        </w:rPr>
        <w:t>7.</w:t>
      </w:r>
      <w:r>
        <w:t xml:space="preserve"> Перелік документів, що підтверджують наявність умов застосування процедури закупівлі: </w:t>
      </w:r>
      <w:r w:rsidR="003F7AD2">
        <w:t xml:space="preserve"> </w:t>
      </w:r>
    </w:p>
    <w:p w:rsidR="006746C6" w:rsidRDefault="006746C6" w:rsidP="006746C6">
      <w:pPr>
        <w:pStyle w:val="a3"/>
        <w:spacing w:before="60" w:beforeAutospacing="0" w:after="60" w:afterAutospacing="0"/>
        <w:rPr>
          <w:b/>
          <w:color w:val="000000"/>
        </w:rPr>
      </w:pPr>
      <w:r w:rsidRPr="000C0663">
        <w:rPr>
          <w:b/>
        </w:rPr>
        <w:t xml:space="preserve">Договір на постачання електроенергії з </w:t>
      </w:r>
      <w:r w:rsidRPr="000C0663">
        <w:rPr>
          <w:b/>
          <w:color w:val="000000"/>
        </w:rPr>
        <w:t>Публічним</w:t>
      </w:r>
      <w:r w:rsidRPr="00890484">
        <w:rPr>
          <w:b/>
          <w:color w:val="000000"/>
        </w:rPr>
        <w:t xml:space="preserve"> акціонерн</w:t>
      </w:r>
      <w:r>
        <w:rPr>
          <w:b/>
          <w:color w:val="000000"/>
        </w:rPr>
        <w:t>им</w:t>
      </w:r>
      <w:r w:rsidRPr="00890484">
        <w:rPr>
          <w:b/>
          <w:color w:val="000000"/>
        </w:rPr>
        <w:t xml:space="preserve"> товариство</w:t>
      </w:r>
      <w:r>
        <w:rPr>
          <w:b/>
          <w:color w:val="000000"/>
        </w:rPr>
        <w:t>м</w:t>
      </w:r>
      <w:r w:rsidRPr="00890484">
        <w:rPr>
          <w:b/>
          <w:color w:val="000000"/>
        </w:rPr>
        <w:t xml:space="preserve"> «Енергопостачальна компанія</w:t>
      </w:r>
      <w:r>
        <w:rPr>
          <w:b/>
          <w:color w:val="000000"/>
        </w:rPr>
        <w:t xml:space="preserve"> </w:t>
      </w:r>
      <w:r w:rsidRPr="00890484">
        <w:rPr>
          <w:b/>
          <w:color w:val="000000"/>
        </w:rPr>
        <w:t>«Дніпрообленерго»</w:t>
      </w:r>
      <w:r>
        <w:rPr>
          <w:b/>
          <w:color w:val="000000"/>
        </w:rPr>
        <w:t xml:space="preserve"> № 01007 від 04.07.2008 року</w:t>
      </w:r>
      <w:r w:rsidR="000C0663">
        <w:rPr>
          <w:b/>
          <w:color w:val="000000"/>
        </w:rPr>
        <w:t>.</w:t>
      </w:r>
    </w:p>
    <w:p w:rsidR="000C0663" w:rsidRDefault="000C0663" w:rsidP="006746C6">
      <w:pPr>
        <w:pStyle w:val="a3"/>
        <w:spacing w:before="60" w:beforeAutospacing="0" w:after="60" w:afterAutospacing="0"/>
        <w:rPr>
          <w:b/>
          <w:color w:val="000000"/>
        </w:rPr>
      </w:pPr>
      <w:r>
        <w:rPr>
          <w:b/>
          <w:color w:val="000000"/>
        </w:rPr>
        <w:t xml:space="preserve">Договори оренди приміщень у </w:t>
      </w:r>
      <w:r w:rsidRPr="00100E39">
        <w:rPr>
          <w:b/>
        </w:rPr>
        <w:t>Державн</w:t>
      </w:r>
      <w:r>
        <w:rPr>
          <w:b/>
        </w:rPr>
        <w:t>ому</w:t>
      </w:r>
      <w:r w:rsidRPr="00100E39">
        <w:rPr>
          <w:b/>
        </w:rPr>
        <w:t xml:space="preserve"> архів</w:t>
      </w:r>
      <w:r>
        <w:rPr>
          <w:b/>
        </w:rPr>
        <w:t>і</w:t>
      </w:r>
      <w:r w:rsidRPr="00100E39">
        <w:rPr>
          <w:b/>
        </w:rPr>
        <w:t xml:space="preserve"> Дніпропетровської області </w:t>
      </w:r>
      <w:r>
        <w:rPr>
          <w:b/>
        </w:rPr>
        <w:t>№ 12/02 – 1677 – ОД від 01.07.2005 року та № 12/02 – 1695 – ОД від 01.07.2005 року.</w:t>
      </w:r>
    </w:p>
    <w:p w:rsidR="006746C6" w:rsidRDefault="006746C6" w:rsidP="00F91C28">
      <w:pPr>
        <w:jc w:val="both"/>
      </w:pPr>
    </w:p>
    <w:p w:rsidR="006746C6" w:rsidRPr="00B45FE0" w:rsidRDefault="006746C6" w:rsidP="00F91C28">
      <w:pPr>
        <w:jc w:val="both"/>
        <w:rPr>
          <w:color w:val="000000"/>
        </w:rPr>
      </w:pPr>
    </w:p>
    <w:p w:rsidR="00F00E08" w:rsidRPr="0095485C" w:rsidRDefault="00F00E08" w:rsidP="00F91C28">
      <w:pPr>
        <w:pStyle w:val="a3"/>
        <w:spacing w:before="60" w:beforeAutospacing="0" w:after="60" w:afterAutospacing="0"/>
        <w:jc w:val="both"/>
        <w:rPr>
          <w:b/>
          <w:color w:val="000000"/>
        </w:rPr>
      </w:pPr>
      <w:r>
        <w:rPr>
          <w:b/>
          <w:color w:val="000000"/>
        </w:rPr>
        <w:t>Голова</w:t>
      </w:r>
      <w:r w:rsidRPr="0095485C">
        <w:rPr>
          <w:b/>
          <w:color w:val="000000"/>
        </w:rPr>
        <w:t xml:space="preserve"> комітету з конкурсних торгів            </w:t>
      </w:r>
      <w:r w:rsidR="00EB5F0E">
        <w:rPr>
          <w:b/>
          <w:color w:val="000000"/>
        </w:rPr>
        <w:t xml:space="preserve">                                     </w:t>
      </w:r>
      <w:r w:rsidRPr="0095485C">
        <w:rPr>
          <w:b/>
          <w:color w:val="000000"/>
        </w:rPr>
        <w:t xml:space="preserve"> </w:t>
      </w:r>
      <w:r w:rsidR="00EB5F0E">
        <w:rPr>
          <w:b/>
          <w:color w:val="000000"/>
        </w:rPr>
        <w:t>Н.М.Тітова</w:t>
      </w:r>
    </w:p>
    <w:p w:rsidR="00F00E08" w:rsidRPr="0095485C" w:rsidRDefault="00F00E08" w:rsidP="00F00E08">
      <w:pPr>
        <w:pStyle w:val="a3"/>
        <w:spacing w:before="60" w:beforeAutospacing="0" w:after="60" w:afterAutospacing="0"/>
        <w:ind w:firstLine="567"/>
        <w:jc w:val="center"/>
        <w:rPr>
          <w:b/>
          <w:color w:val="000000"/>
        </w:rPr>
      </w:pPr>
    </w:p>
    <w:p w:rsidR="00F00E08" w:rsidRDefault="00F00E08" w:rsidP="00F00E08">
      <w:pPr>
        <w:pStyle w:val="a3"/>
        <w:spacing w:before="60" w:beforeAutospacing="0" w:after="60" w:afterAutospacing="0"/>
        <w:ind w:firstLine="708"/>
        <w:jc w:val="both"/>
        <w:rPr>
          <w:color w:val="000000"/>
        </w:rPr>
      </w:pPr>
      <w:r>
        <w:rPr>
          <w:color w:val="000000"/>
        </w:rPr>
        <w:t>М.П.</w:t>
      </w:r>
    </w:p>
    <w:p w:rsidR="00F00E08" w:rsidRDefault="00F00E08" w:rsidP="00F00E08">
      <w:pPr>
        <w:pStyle w:val="a3"/>
        <w:spacing w:before="60" w:beforeAutospacing="0" w:after="60" w:afterAutospacing="0"/>
        <w:ind w:firstLine="567"/>
        <w:jc w:val="both"/>
        <w:rPr>
          <w:color w:val="000000"/>
        </w:rPr>
      </w:pPr>
    </w:p>
    <w:p w:rsidR="00F00E08" w:rsidRDefault="00F00E08" w:rsidP="00F00E08">
      <w:pPr>
        <w:pStyle w:val="a3"/>
        <w:spacing w:before="60" w:beforeAutospacing="0" w:after="60" w:afterAutospacing="0"/>
        <w:ind w:firstLine="567"/>
        <w:jc w:val="both"/>
        <w:rPr>
          <w:color w:val="000000"/>
        </w:rPr>
      </w:pPr>
    </w:p>
    <w:p w:rsidR="00F00E08" w:rsidRDefault="00F00E08" w:rsidP="00F00E08">
      <w:pPr>
        <w:pStyle w:val="a3"/>
        <w:spacing w:before="60" w:beforeAutospacing="0" w:after="60" w:afterAutospacing="0"/>
        <w:ind w:firstLine="567"/>
        <w:jc w:val="both"/>
        <w:rPr>
          <w:color w:val="000000"/>
        </w:rPr>
      </w:pPr>
    </w:p>
    <w:p w:rsidR="00F00E08" w:rsidRDefault="00F00E08" w:rsidP="00F00E08">
      <w:pPr>
        <w:pStyle w:val="a3"/>
        <w:spacing w:before="60" w:beforeAutospacing="0" w:after="60" w:afterAutospacing="0"/>
        <w:ind w:firstLine="567"/>
        <w:jc w:val="both"/>
        <w:rPr>
          <w:color w:val="000000"/>
        </w:rPr>
      </w:pPr>
    </w:p>
    <w:p w:rsidR="00F00E08" w:rsidRDefault="00F00E08" w:rsidP="00F00E08">
      <w:pPr>
        <w:pStyle w:val="a3"/>
        <w:spacing w:before="60" w:beforeAutospacing="0" w:after="60" w:afterAutospacing="0"/>
        <w:ind w:firstLine="567"/>
        <w:jc w:val="both"/>
        <w:rPr>
          <w:color w:val="000000"/>
        </w:rPr>
      </w:pPr>
    </w:p>
    <w:p w:rsidR="00F00E08" w:rsidRDefault="00F00E08" w:rsidP="00F00E08">
      <w:pPr>
        <w:pStyle w:val="a3"/>
        <w:spacing w:before="60" w:beforeAutospacing="0" w:after="60" w:afterAutospacing="0"/>
        <w:ind w:firstLine="567"/>
        <w:jc w:val="both"/>
        <w:rPr>
          <w:color w:val="000000"/>
        </w:rPr>
      </w:pPr>
    </w:p>
    <w:p w:rsidR="00F00E08" w:rsidRDefault="00F00E08" w:rsidP="00F00E08">
      <w:pPr>
        <w:pStyle w:val="a3"/>
        <w:spacing w:before="60" w:beforeAutospacing="0" w:after="60" w:afterAutospacing="0"/>
        <w:ind w:firstLine="567"/>
        <w:jc w:val="both"/>
        <w:rPr>
          <w:color w:val="000000"/>
        </w:rPr>
      </w:pPr>
    </w:p>
    <w:p w:rsidR="00F00E08" w:rsidRDefault="00F00E08" w:rsidP="00F00E08">
      <w:pPr>
        <w:pStyle w:val="a3"/>
        <w:spacing w:before="60" w:beforeAutospacing="0" w:after="60" w:afterAutospacing="0"/>
        <w:ind w:firstLine="567"/>
        <w:jc w:val="both"/>
        <w:rPr>
          <w:color w:val="000000"/>
        </w:rPr>
      </w:pPr>
    </w:p>
    <w:p w:rsidR="00DC54A1" w:rsidRDefault="00DC54A1"/>
    <w:sectPr w:rsidR="00DC54A1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E08"/>
    <w:rsid w:val="00001F29"/>
    <w:rsid w:val="000346A2"/>
    <w:rsid w:val="00042628"/>
    <w:rsid w:val="00043FEC"/>
    <w:rsid w:val="00065130"/>
    <w:rsid w:val="000A50A9"/>
    <w:rsid w:val="000C0663"/>
    <w:rsid w:val="000C0EBC"/>
    <w:rsid w:val="000C5D98"/>
    <w:rsid w:val="000D612E"/>
    <w:rsid w:val="000F069F"/>
    <w:rsid w:val="000F4198"/>
    <w:rsid w:val="00100E39"/>
    <w:rsid w:val="00101CE0"/>
    <w:rsid w:val="0010391E"/>
    <w:rsid w:val="00115EB3"/>
    <w:rsid w:val="00123D63"/>
    <w:rsid w:val="00124155"/>
    <w:rsid w:val="001269C5"/>
    <w:rsid w:val="001277A8"/>
    <w:rsid w:val="0013793A"/>
    <w:rsid w:val="00143DCF"/>
    <w:rsid w:val="001D2ACF"/>
    <w:rsid w:val="001F0144"/>
    <w:rsid w:val="001F4C53"/>
    <w:rsid w:val="001F5B7F"/>
    <w:rsid w:val="00281BE7"/>
    <w:rsid w:val="00284F30"/>
    <w:rsid w:val="002A5D09"/>
    <w:rsid w:val="002C280A"/>
    <w:rsid w:val="002C2993"/>
    <w:rsid w:val="002C64A1"/>
    <w:rsid w:val="002D30FC"/>
    <w:rsid w:val="002D7354"/>
    <w:rsid w:val="002E163C"/>
    <w:rsid w:val="002F5B3C"/>
    <w:rsid w:val="003053FF"/>
    <w:rsid w:val="00305E58"/>
    <w:rsid w:val="00332B4A"/>
    <w:rsid w:val="0033795C"/>
    <w:rsid w:val="00387B12"/>
    <w:rsid w:val="003A7918"/>
    <w:rsid w:val="003C1720"/>
    <w:rsid w:val="003C20F9"/>
    <w:rsid w:val="003D16BC"/>
    <w:rsid w:val="003F7AD2"/>
    <w:rsid w:val="00453807"/>
    <w:rsid w:val="00484081"/>
    <w:rsid w:val="004865AB"/>
    <w:rsid w:val="004961A1"/>
    <w:rsid w:val="004A31F4"/>
    <w:rsid w:val="004A77CA"/>
    <w:rsid w:val="004B5A6A"/>
    <w:rsid w:val="004B6CE2"/>
    <w:rsid w:val="004B7350"/>
    <w:rsid w:val="004D40CD"/>
    <w:rsid w:val="004D5D66"/>
    <w:rsid w:val="005414B7"/>
    <w:rsid w:val="005538F5"/>
    <w:rsid w:val="00560D4D"/>
    <w:rsid w:val="00584C7F"/>
    <w:rsid w:val="005E3A6F"/>
    <w:rsid w:val="00600E42"/>
    <w:rsid w:val="00601EA4"/>
    <w:rsid w:val="00614B19"/>
    <w:rsid w:val="00643C35"/>
    <w:rsid w:val="006746C6"/>
    <w:rsid w:val="0069055D"/>
    <w:rsid w:val="006A44DE"/>
    <w:rsid w:val="006B27BF"/>
    <w:rsid w:val="006C1582"/>
    <w:rsid w:val="006C58BE"/>
    <w:rsid w:val="006E37E4"/>
    <w:rsid w:val="006E3E58"/>
    <w:rsid w:val="006E70BE"/>
    <w:rsid w:val="006F43A0"/>
    <w:rsid w:val="006F4F98"/>
    <w:rsid w:val="00763194"/>
    <w:rsid w:val="00775499"/>
    <w:rsid w:val="00775E4F"/>
    <w:rsid w:val="007D3381"/>
    <w:rsid w:val="0081007A"/>
    <w:rsid w:val="00846800"/>
    <w:rsid w:val="00880AC1"/>
    <w:rsid w:val="00890484"/>
    <w:rsid w:val="00890EEA"/>
    <w:rsid w:val="008B1D4F"/>
    <w:rsid w:val="008C478C"/>
    <w:rsid w:val="008D01D7"/>
    <w:rsid w:val="008E3360"/>
    <w:rsid w:val="008F4797"/>
    <w:rsid w:val="008F7E87"/>
    <w:rsid w:val="009151DE"/>
    <w:rsid w:val="009434C1"/>
    <w:rsid w:val="00957DD7"/>
    <w:rsid w:val="00971758"/>
    <w:rsid w:val="00976912"/>
    <w:rsid w:val="009A2D6E"/>
    <w:rsid w:val="009A2DE7"/>
    <w:rsid w:val="009C5491"/>
    <w:rsid w:val="009C625B"/>
    <w:rsid w:val="00A01FDA"/>
    <w:rsid w:val="00A36ACC"/>
    <w:rsid w:val="00A628A9"/>
    <w:rsid w:val="00A97216"/>
    <w:rsid w:val="00AC03FF"/>
    <w:rsid w:val="00AD0E6B"/>
    <w:rsid w:val="00B03A44"/>
    <w:rsid w:val="00B132DE"/>
    <w:rsid w:val="00B13D85"/>
    <w:rsid w:val="00B34EB6"/>
    <w:rsid w:val="00B35D53"/>
    <w:rsid w:val="00B453F6"/>
    <w:rsid w:val="00B46BFF"/>
    <w:rsid w:val="00B90BEB"/>
    <w:rsid w:val="00B963F2"/>
    <w:rsid w:val="00B96841"/>
    <w:rsid w:val="00BA6FE1"/>
    <w:rsid w:val="00BD004B"/>
    <w:rsid w:val="00BD74A0"/>
    <w:rsid w:val="00BF0DEB"/>
    <w:rsid w:val="00BF0EF7"/>
    <w:rsid w:val="00BF393F"/>
    <w:rsid w:val="00BF601D"/>
    <w:rsid w:val="00C105D6"/>
    <w:rsid w:val="00C25C6D"/>
    <w:rsid w:val="00C7545C"/>
    <w:rsid w:val="00C77B29"/>
    <w:rsid w:val="00CA20DC"/>
    <w:rsid w:val="00CD0F24"/>
    <w:rsid w:val="00CD5AC1"/>
    <w:rsid w:val="00CE5575"/>
    <w:rsid w:val="00D144E2"/>
    <w:rsid w:val="00D24FAB"/>
    <w:rsid w:val="00D25CF0"/>
    <w:rsid w:val="00D37847"/>
    <w:rsid w:val="00D37BC5"/>
    <w:rsid w:val="00D42098"/>
    <w:rsid w:val="00D53225"/>
    <w:rsid w:val="00D93525"/>
    <w:rsid w:val="00DA579F"/>
    <w:rsid w:val="00DC0979"/>
    <w:rsid w:val="00DC1618"/>
    <w:rsid w:val="00DC54A1"/>
    <w:rsid w:val="00DD1972"/>
    <w:rsid w:val="00DD47A1"/>
    <w:rsid w:val="00DD4FCC"/>
    <w:rsid w:val="00DF282B"/>
    <w:rsid w:val="00DF6DE5"/>
    <w:rsid w:val="00E06156"/>
    <w:rsid w:val="00E12887"/>
    <w:rsid w:val="00E16B02"/>
    <w:rsid w:val="00E36CB4"/>
    <w:rsid w:val="00E535EC"/>
    <w:rsid w:val="00E75692"/>
    <w:rsid w:val="00E80760"/>
    <w:rsid w:val="00E81DA9"/>
    <w:rsid w:val="00E838A7"/>
    <w:rsid w:val="00EB1A79"/>
    <w:rsid w:val="00EB5F0E"/>
    <w:rsid w:val="00EC2A29"/>
    <w:rsid w:val="00ED1350"/>
    <w:rsid w:val="00EE08E0"/>
    <w:rsid w:val="00EE12C5"/>
    <w:rsid w:val="00EE1618"/>
    <w:rsid w:val="00EF1460"/>
    <w:rsid w:val="00EF50A5"/>
    <w:rsid w:val="00F00E08"/>
    <w:rsid w:val="00F1751C"/>
    <w:rsid w:val="00F75DF2"/>
    <w:rsid w:val="00F8064E"/>
    <w:rsid w:val="00F87DCB"/>
    <w:rsid w:val="00F91C28"/>
    <w:rsid w:val="00FA7263"/>
    <w:rsid w:val="00FF0052"/>
    <w:rsid w:val="00FF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F00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E0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F00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00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00E08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6E59-BB29-4490-9DFA-B4602E24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19</cp:revision>
  <cp:lastPrinted>2012-02-21T09:11:00Z</cp:lastPrinted>
  <dcterms:created xsi:type="dcterms:W3CDTF">2012-02-15T06:53:00Z</dcterms:created>
  <dcterms:modified xsi:type="dcterms:W3CDTF">2012-02-21T10:03:00Z</dcterms:modified>
</cp:coreProperties>
</file>