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86" w:rsidRPr="000A3A47" w:rsidRDefault="00493E86" w:rsidP="00493E86">
      <w:pPr>
        <w:rPr>
          <w:sz w:val="18"/>
          <w:szCs w:val="18"/>
          <w:lang w:val="uk-UA"/>
        </w:rPr>
      </w:pPr>
      <w:r w:rsidRPr="000A3A47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3E86" w:rsidRDefault="00493E86" w:rsidP="00493E86">
      <w:pPr>
        <w:rPr>
          <w:sz w:val="18"/>
          <w:szCs w:val="18"/>
          <w:lang w:val="uk-UA"/>
        </w:rPr>
      </w:pPr>
      <w:r w:rsidRPr="000A3A47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                    </w:t>
      </w:r>
    </w:p>
    <w:p w:rsidR="00493E86" w:rsidRPr="000A3A47" w:rsidRDefault="00493E86" w:rsidP="00493E8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A3A47">
        <w:rPr>
          <w:sz w:val="18"/>
          <w:szCs w:val="18"/>
          <w:lang w:val="uk-UA"/>
        </w:rPr>
        <w:t>Затверджено</w:t>
      </w:r>
    </w:p>
    <w:p w:rsidR="00493E86" w:rsidRPr="000A3A47" w:rsidRDefault="00493E86" w:rsidP="00493E86">
      <w:pPr>
        <w:rPr>
          <w:sz w:val="18"/>
          <w:szCs w:val="18"/>
          <w:lang w:val="uk-UA"/>
        </w:rPr>
      </w:pPr>
      <w:r w:rsidRPr="000A3A47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Наказ Міністерства економіки</w:t>
      </w:r>
    </w:p>
    <w:p w:rsidR="00493E86" w:rsidRPr="000A3A47" w:rsidRDefault="00493E86" w:rsidP="00493E86">
      <w:pPr>
        <w:rPr>
          <w:sz w:val="18"/>
          <w:szCs w:val="18"/>
          <w:lang w:val="uk-UA"/>
        </w:rPr>
      </w:pPr>
      <w:r w:rsidRPr="000A3A47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України 26.07.2010 № 92</w:t>
      </w:r>
      <w:r>
        <w:rPr>
          <w:sz w:val="18"/>
          <w:szCs w:val="18"/>
          <w:lang w:val="uk-UA"/>
        </w:rPr>
        <w:t>2</w:t>
      </w:r>
    </w:p>
    <w:p w:rsidR="00493E86" w:rsidRDefault="00493E86" w:rsidP="00493E86">
      <w:pPr>
        <w:tabs>
          <w:tab w:val="left" w:pos="5220"/>
          <w:tab w:val="left" w:pos="5400"/>
        </w:tabs>
        <w:jc w:val="center"/>
        <w:rPr>
          <w:sz w:val="18"/>
          <w:szCs w:val="18"/>
          <w:lang w:val="uk-UA"/>
        </w:rPr>
      </w:pPr>
      <w:r w:rsidRPr="000A3A47">
        <w:rPr>
          <w:sz w:val="18"/>
          <w:szCs w:val="18"/>
          <w:lang w:val="uk-UA"/>
        </w:rPr>
        <w:t xml:space="preserve">                                                  </w:t>
      </w: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0A3A47">
        <w:rPr>
          <w:sz w:val="18"/>
          <w:szCs w:val="18"/>
          <w:lang w:val="uk-UA"/>
        </w:rPr>
        <w:t xml:space="preserve">     ( у редакції наказу Міністерства </w:t>
      </w:r>
      <w:r>
        <w:rPr>
          <w:sz w:val="18"/>
          <w:szCs w:val="18"/>
          <w:lang w:val="uk-UA"/>
        </w:rPr>
        <w:t xml:space="preserve">                       </w:t>
      </w:r>
    </w:p>
    <w:p w:rsidR="00493E86" w:rsidRDefault="00493E86" w:rsidP="00493E86">
      <w:pPr>
        <w:tabs>
          <w:tab w:val="left" w:pos="5220"/>
          <w:tab w:val="left" w:pos="5400"/>
        </w:tabs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A3A47">
        <w:rPr>
          <w:sz w:val="18"/>
          <w:szCs w:val="18"/>
          <w:lang w:val="uk-UA"/>
        </w:rPr>
        <w:t xml:space="preserve">економічного розвитку і торгівлі </w:t>
      </w:r>
      <w:r>
        <w:rPr>
          <w:sz w:val="18"/>
          <w:szCs w:val="18"/>
          <w:lang w:val="uk-UA"/>
        </w:rPr>
        <w:t xml:space="preserve">                          </w:t>
      </w:r>
    </w:p>
    <w:p w:rsidR="00493E86" w:rsidRDefault="00493E86" w:rsidP="00493E86">
      <w:pPr>
        <w:tabs>
          <w:tab w:val="left" w:pos="5220"/>
          <w:tab w:val="left" w:pos="5400"/>
        </w:tabs>
        <w:jc w:val="center"/>
        <w:rPr>
          <w:b/>
          <w:sz w:val="32"/>
          <w:szCs w:val="32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A3A47">
        <w:rPr>
          <w:sz w:val="18"/>
          <w:szCs w:val="18"/>
          <w:lang w:val="uk-UA"/>
        </w:rPr>
        <w:t>України від  27.12.2011 № 428 )</w:t>
      </w:r>
    </w:p>
    <w:p w:rsidR="00493E86" w:rsidRDefault="00493E86" w:rsidP="00493E86">
      <w:pPr>
        <w:tabs>
          <w:tab w:val="left" w:pos="5220"/>
          <w:tab w:val="left" w:pos="5400"/>
        </w:tabs>
        <w:jc w:val="center"/>
        <w:rPr>
          <w:b/>
          <w:sz w:val="32"/>
          <w:szCs w:val="32"/>
          <w:lang w:val="uk-UA"/>
        </w:rPr>
      </w:pPr>
    </w:p>
    <w:p w:rsidR="00493E86" w:rsidRPr="00174D95" w:rsidRDefault="00493E86" w:rsidP="00493E86">
      <w:pPr>
        <w:tabs>
          <w:tab w:val="left" w:pos="5220"/>
          <w:tab w:val="left" w:pos="5400"/>
        </w:tabs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РІЧНИЙ  ПЛАН ЗАКУПІВЕЛЬ (зі змінами)</w:t>
      </w:r>
      <w:r w:rsidRPr="00174D95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    </w:t>
      </w:r>
    </w:p>
    <w:p w:rsidR="00493E86" w:rsidRDefault="00493E86" w:rsidP="00493E86">
      <w:pPr>
        <w:rPr>
          <w:b/>
          <w:sz w:val="32"/>
          <w:szCs w:val="32"/>
          <w:lang w:val="uk-UA"/>
        </w:rPr>
      </w:pPr>
      <w:r w:rsidRPr="00174D95">
        <w:rPr>
          <w:b/>
          <w:sz w:val="32"/>
          <w:szCs w:val="32"/>
          <w:lang w:val="uk-UA"/>
        </w:rPr>
        <w:t xml:space="preserve">                                    </w:t>
      </w:r>
      <w:r>
        <w:rPr>
          <w:b/>
          <w:sz w:val="32"/>
          <w:szCs w:val="32"/>
          <w:lang w:val="uk-UA"/>
        </w:rPr>
        <w:t xml:space="preserve">                                </w:t>
      </w:r>
      <w:r w:rsidRPr="00174D95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        н</w:t>
      </w:r>
      <w:r w:rsidRPr="00174D95">
        <w:rPr>
          <w:b/>
          <w:sz w:val="32"/>
          <w:szCs w:val="32"/>
          <w:lang w:val="uk-UA"/>
        </w:rPr>
        <w:t>а 201</w:t>
      </w:r>
      <w:r>
        <w:rPr>
          <w:b/>
          <w:sz w:val="32"/>
          <w:szCs w:val="32"/>
          <w:lang w:val="uk-UA"/>
        </w:rPr>
        <w:t>3</w:t>
      </w:r>
      <w:r w:rsidRPr="00174D95">
        <w:rPr>
          <w:b/>
          <w:sz w:val="32"/>
          <w:szCs w:val="32"/>
          <w:lang w:val="uk-UA"/>
        </w:rPr>
        <w:t xml:space="preserve"> рік</w:t>
      </w:r>
    </w:p>
    <w:p w:rsidR="00493E86" w:rsidRPr="00174D95" w:rsidRDefault="00493E86" w:rsidP="00493E86">
      <w:pPr>
        <w:rPr>
          <w:b/>
          <w:sz w:val="32"/>
          <w:szCs w:val="32"/>
          <w:lang w:val="uk-UA"/>
        </w:rPr>
      </w:pPr>
    </w:p>
    <w:p w:rsidR="00493E86" w:rsidRPr="00A8207B" w:rsidRDefault="00493E86" w:rsidP="00493E86">
      <w:pPr>
        <w:rPr>
          <w:b/>
          <w:lang w:val="uk-UA"/>
        </w:rPr>
      </w:pPr>
      <w:r>
        <w:rPr>
          <w:b/>
          <w:lang w:val="uk-UA"/>
        </w:rPr>
        <w:t xml:space="preserve">    </w:t>
      </w:r>
      <w:r w:rsidRPr="00A8207B">
        <w:rPr>
          <w:b/>
          <w:lang w:val="uk-UA"/>
        </w:rPr>
        <w:t>КЗК « Дніпропетровська обласна універсальна наукова бібліотека</w:t>
      </w:r>
      <w:r>
        <w:rPr>
          <w:b/>
          <w:lang w:val="uk-UA"/>
        </w:rPr>
        <w:t xml:space="preserve"> імені Первоучителів слов</w:t>
      </w:r>
      <w:r w:rsidRPr="00CD144B">
        <w:rPr>
          <w:b/>
          <w:lang w:val="uk-UA"/>
        </w:rPr>
        <w:t>’</w:t>
      </w:r>
      <w:r>
        <w:rPr>
          <w:b/>
          <w:lang w:val="uk-UA"/>
        </w:rPr>
        <w:t>янських Кирила і Мефодія</w:t>
      </w:r>
      <w:r w:rsidRPr="00A8207B">
        <w:rPr>
          <w:b/>
          <w:lang w:val="uk-UA"/>
        </w:rPr>
        <w:t>»</w:t>
      </w:r>
    </w:p>
    <w:p w:rsidR="00493E86" w:rsidRDefault="00493E86" w:rsidP="00493E86">
      <w:pPr>
        <w:rPr>
          <w:b/>
          <w:lang w:val="uk-UA"/>
        </w:rPr>
      </w:pPr>
      <w:r w:rsidRPr="00174D95">
        <w:rPr>
          <w:b/>
          <w:lang w:val="uk-UA"/>
        </w:rPr>
        <w:t xml:space="preserve">                                                               </w:t>
      </w:r>
      <w:r>
        <w:rPr>
          <w:b/>
          <w:lang w:val="uk-UA"/>
        </w:rPr>
        <w:t>і</w:t>
      </w:r>
      <w:r w:rsidRPr="00174D95">
        <w:rPr>
          <w:b/>
          <w:lang w:val="uk-UA"/>
        </w:rPr>
        <w:t>дентифікаційний код за ЄДРПОУ – 02216158</w:t>
      </w:r>
    </w:p>
    <w:p w:rsidR="00493E86" w:rsidRDefault="00493E86" w:rsidP="00493E8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найменування замовника, ідентифікаційний код за ЄДРПОУ </w:t>
      </w:r>
    </w:p>
    <w:p w:rsidR="00493E86" w:rsidRPr="00174D95" w:rsidRDefault="00493E86" w:rsidP="00493E86">
      <w:pPr>
        <w:rPr>
          <w:b/>
          <w:lang w:val="uk-UA"/>
        </w:rPr>
      </w:pPr>
    </w:p>
    <w:tbl>
      <w:tblPr>
        <w:tblW w:w="154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260"/>
        <w:gridCol w:w="3420"/>
        <w:gridCol w:w="1080"/>
        <w:gridCol w:w="1260"/>
        <w:gridCol w:w="1620"/>
        <w:gridCol w:w="2520"/>
      </w:tblGrid>
      <w:tr w:rsidR="00493E86" w:rsidRPr="00243B3A" w:rsidTr="0043769D">
        <w:trPr>
          <w:trHeight w:val="2072"/>
        </w:trPr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Предмет закупівлі</w:t>
            </w: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Код КЕКВ (для бюджетних коштів)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Джерело фінансування</w:t>
            </w: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Очікувана вартість предмета закупівлі</w:t>
            </w: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Процедура закупівлі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Орієнтовний початок проведення процедури  закупівлі</w:t>
            </w: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Підрозділ(и)    особа(и)), яких планується залучити до підготовки документації  конкурсних торгів</w:t>
            </w:r>
          </w:p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 xml:space="preserve"> (запиту цінових пропозицій,кваліфікаційної документації)</w:t>
            </w: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493E86" w:rsidRPr="00243B3A" w:rsidTr="0043769D">
        <w:trPr>
          <w:trHeight w:val="155"/>
        </w:trPr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493E86" w:rsidRPr="00243B3A" w:rsidTr="0043769D">
        <w:trPr>
          <w:trHeight w:val="105"/>
        </w:trPr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Журнали та періодичні видання друковані </w:t>
            </w:r>
          </w:p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58.14.1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3110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Місцевий бюджет 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(обласний)</w:t>
            </w: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Відкриті торги 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Березень 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2013р.</w:t>
            </w: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</w:tr>
      <w:tr w:rsidR="00493E86" w:rsidRPr="00243B3A" w:rsidTr="0043769D">
        <w:trPr>
          <w:trHeight w:val="385"/>
        </w:trPr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Журнали та періодичні видання друковані </w:t>
            </w:r>
          </w:p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58.14.1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3110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Місцевий бюджет 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(обласний)</w:t>
            </w: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Відкриті торги 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914201" w:rsidP="004376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Серпень 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2013р.</w:t>
            </w: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493E86" w:rsidRPr="00243B3A" w:rsidTr="0043769D">
        <w:trPr>
          <w:trHeight w:val="385"/>
        </w:trPr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ind w:right="-288"/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Книжки друковані </w:t>
            </w:r>
          </w:p>
          <w:p w:rsidR="00493E86" w:rsidRPr="00243B3A" w:rsidRDefault="00493E86" w:rsidP="0043769D">
            <w:pPr>
              <w:ind w:right="-288"/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 </w:t>
            </w:r>
            <w:r w:rsidRPr="00243B3A">
              <w:rPr>
                <w:b/>
                <w:sz w:val="20"/>
                <w:szCs w:val="20"/>
                <w:lang w:val="uk-UA"/>
              </w:rPr>
              <w:t>58.11.1</w:t>
            </w:r>
            <w:r w:rsidRPr="00243B3A">
              <w:rPr>
                <w:sz w:val="20"/>
                <w:szCs w:val="20"/>
                <w:lang w:val="uk-UA"/>
              </w:rPr>
              <w:t xml:space="preserve">                                          </w:t>
            </w: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3110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Місцевий бюджет 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(обласний)</w:t>
            </w: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Відкриті торги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Квітень 2013 р.</w:t>
            </w: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493E86" w:rsidRPr="00243B3A" w:rsidTr="0043769D">
        <w:trPr>
          <w:trHeight w:val="259"/>
        </w:trPr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Послуги щодо  постачання  пари та гарячої води </w:t>
            </w:r>
          </w:p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35. 30.1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lastRenderedPageBreak/>
              <w:t>Лот 1</w:t>
            </w:r>
            <w:r w:rsidRPr="00243B3A">
              <w:rPr>
                <w:sz w:val="20"/>
                <w:szCs w:val="20"/>
                <w:lang w:val="uk-UA"/>
              </w:rPr>
              <w:t>- МКП «Дніпропетровські міські теплові мережі», пр. Карла Маркса,37, м. Дніпропетровськ, 49044;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Лот 2</w:t>
            </w:r>
            <w:r w:rsidRPr="00243B3A">
              <w:rPr>
                <w:sz w:val="20"/>
                <w:szCs w:val="20"/>
                <w:lang w:val="uk-UA"/>
              </w:rPr>
              <w:t>- КП «</w:t>
            </w:r>
            <w:proofErr w:type="spellStart"/>
            <w:r w:rsidRPr="00243B3A">
              <w:rPr>
                <w:sz w:val="20"/>
                <w:szCs w:val="20"/>
                <w:lang w:val="uk-UA"/>
              </w:rPr>
              <w:t>Коменергосервіс</w:t>
            </w:r>
            <w:proofErr w:type="spellEnd"/>
            <w:r w:rsidRPr="00243B3A">
              <w:rPr>
                <w:sz w:val="20"/>
                <w:szCs w:val="20"/>
                <w:lang w:val="uk-UA"/>
              </w:rPr>
              <w:t xml:space="preserve">», вул. </w:t>
            </w:r>
            <w:proofErr w:type="spellStart"/>
            <w:r w:rsidRPr="00243B3A">
              <w:rPr>
                <w:sz w:val="20"/>
                <w:szCs w:val="20"/>
                <w:lang w:val="uk-UA"/>
              </w:rPr>
              <w:t>.Артельна</w:t>
            </w:r>
            <w:proofErr w:type="spellEnd"/>
            <w:r w:rsidRPr="00243B3A">
              <w:rPr>
                <w:sz w:val="20"/>
                <w:szCs w:val="20"/>
                <w:lang w:val="uk-UA"/>
              </w:rPr>
              <w:t>, 6-б, м. Дніпропетровськ, 49081;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lastRenderedPageBreak/>
              <w:t>2271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Місцевий бюджет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(обласний)</w:t>
            </w: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Закупівля в одного учасника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Січень  2013р.</w:t>
            </w: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Бібліотека розташована в двох приміщеннях за адресами: вул. </w:t>
            </w:r>
            <w:r w:rsidRPr="00243B3A">
              <w:rPr>
                <w:sz w:val="20"/>
                <w:szCs w:val="20"/>
                <w:lang w:val="uk-UA"/>
              </w:rPr>
              <w:lastRenderedPageBreak/>
              <w:t>Ю.Савченка ,10 та вул. Байкальська, 78, де має  власні пристрої обліку теплопостачання, Закупівля теплопостачання здійснюється у двох  різних постачальників, то процедуру закупівлі можливо провести тільки за лотами.</w:t>
            </w:r>
          </w:p>
        </w:tc>
      </w:tr>
      <w:tr w:rsidR="00493E86" w:rsidRPr="00243B3A" w:rsidTr="0043769D"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lastRenderedPageBreak/>
              <w:t xml:space="preserve">Торгівля електричною енергією </w:t>
            </w:r>
          </w:p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35.14.1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243B3A">
              <w:rPr>
                <w:sz w:val="20"/>
                <w:szCs w:val="20"/>
                <w:lang w:val="uk-UA"/>
              </w:rPr>
              <w:t>ПАТ «Енергопостачальна компанія» «</w:t>
            </w:r>
            <w:proofErr w:type="spellStart"/>
            <w:r w:rsidRPr="00243B3A">
              <w:rPr>
                <w:sz w:val="20"/>
                <w:szCs w:val="20"/>
                <w:lang w:val="uk-UA"/>
              </w:rPr>
              <w:t>Дніпрообленерго</w:t>
            </w:r>
            <w:proofErr w:type="spellEnd"/>
            <w:r w:rsidRPr="00243B3A">
              <w:rPr>
                <w:sz w:val="20"/>
                <w:szCs w:val="20"/>
                <w:lang w:val="uk-UA"/>
              </w:rPr>
              <w:t xml:space="preserve">» ДМЕМ,  </w:t>
            </w:r>
            <w:proofErr w:type="spellStart"/>
            <w:r w:rsidRPr="00243B3A">
              <w:rPr>
                <w:sz w:val="20"/>
                <w:szCs w:val="20"/>
                <w:lang w:val="uk-UA"/>
              </w:rPr>
              <w:t>вул.Ленінградська</w:t>
            </w:r>
            <w:proofErr w:type="spellEnd"/>
            <w:r w:rsidRPr="00243B3A">
              <w:rPr>
                <w:sz w:val="20"/>
                <w:szCs w:val="20"/>
                <w:lang w:val="uk-UA"/>
              </w:rPr>
              <w:t xml:space="preserve">, 40, </w:t>
            </w:r>
            <w:proofErr w:type="spellStart"/>
            <w:r w:rsidRPr="00243B3A">
              <w:rPr>
                <w:sz w:val="20"/>
                <w:szCs w:val="20"/>
                <w:lang w:val="uk-UA"/>
              </w:rPr>
              <w:t>м.Дніпропетровськ</w:t>
            </w:r>
            <w:proofErr w:type="spellEnd"/>
            <w:r w:rsidRPr="00243B3A">
              <w:rPr>
                <w:sz w:val="20"/>
                <w:szCs w:val="20"/>
                <w:lang w:val="uk-UA"/>
              </w:rPr>
              <w:t>,49000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Місцевий бюджет 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(обласний)</w:t>
            </w: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Закупівля в одного учасника 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Січень 2013р.</w:t>
            </w: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</w:tr>
      <w:tr w:rsidR="00493E86" w:rsidRPr="00243B3A" w:rsidTr="0043769D">
        <w:trPr>
          <w:trHeight w:val="341"/>
        </w:trPr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43B3A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493E86" w:rsidRDefault="00493E86" w:rsidP="00493E86">
      <w:pPr>
        <w:tabs>
          <w:tab w:val="left" w:pos="3240"/>
          <w:tab w:val="left" w:pos="3600"/>
          <w:tab w:val="left" w:pos="3780"/>
          <w:tab w:val="left" w:pos="4680"/>
          <w:tab w:val="left" w:pos="5220"/>
          <w:tab w:val="left" w:pos="5580"/>
          <w:tab w:val="left" w:pos="6120"/>
        </w:tabs>
        <w:rPr>
          <w:b/>
          <w:sz w:val="20"/>
          <w:szCs w:val="20"/>
          <w:lang w:val="uk-UA"/>
        </w:rPr>
      </w:pPr>
    </w:p>
    <w:p w:rsidR="00493E86" w:rsidRDefault="00493E86" w:rsidP="00493E86">
      <w:pPr>
        <w:tabs>
          <w:tab w:val="left" w:pos="3240"/>
          <w:tab w:val="left" w:pos="3600"/>
          <w:tab w:val="left" w:pos="3780"/>
          <w:tab w:val="left" w:pos="4680"/>
          <w:tab w:val="left" w:pos="5220"/>
          <w:tab w:val="left" w:pos="5580"/>
          <w:tab w:val="left" w:pos="6120"/>
        </w:tabs>
        <w:rPr>
          <w:b/>
          <w:sz w:val="20"/>
          <w:szCs w:val="20"/>
          <w:lang w:val="uk-UA"/>
        </w:rPr>
      </w:pPr>
    </w:p>
    <w:p w:rsidR="00493E86" w:rsidRDefault="00493E86" w:rsidP="00493E86">
      <w:pPr>
        <w:tabs>
          <w:tab w:val="left" w:pos="3240"/>
          <w:tab w:val="left" w:pos="3600"/>
          <w:tab w:val="left" w:pos="3780"/>
          <w:tab w:val="left" w:pos="4680"/>
          <w:tab w:val="left" w:pos="5220"/>
          <w:tab w:val="left" w:pos="5580"/>
          <w:tab w:val="left" w:pos="6120"/>
        </w:tabs>
        <w:rPr>
          <w:b/>
          <w:sz w:val="20"/>
          <w:szCs w:val="20"/>
          <w:lang w:val="uk-UA"/>
        </w:rPr>
      </w:pPr>
    </w:p>
    <w:p w:rsidR="00493E86" w:rsidRPr="00F7034E" w:rsidRDefault="00493E86" w:rsidP="00493E86">
      <w:pPr>
        <w:tabs>
          <w:tab w:val="left" w:pos="3240"/>
          <w:tab w:val="left" w:pos="3600"/>
          <w:tab w:val="left" w:pos="3780"/>
          <w:tab w:val="left" w:pos="4680"/>
          <w:tab w:val="left" w:pos="5220"/>
          <w:tab w:val="left" w:pos="5580"/>
          <w:tab w:val="left" w:pos="6120"/>
        </w:tabs>
        <w:rPr>
          <w:b/>
          <w:sz w:val="28"/>
          <w:szCs w:val="28"/>
          <w:lang w:val="uk-UA"/>
        </w:rPr>
      </w:pPr>
      <w:r>
        <w:rPr>
          <w:b/>
          <w:sz w:val="20"/>
          <w:szCs w:val="20"/>
          <w:lang w:val="uk-UA"/>
        </w:rPr>
        <w:t>Затверджений  рішенням  комітету з конкурсних торгів  від   2</w:t>
      </w:r>
      <w:r w:rsidR="00FA0BF1">
        <w:rPr>
          <w:b/>
          <w:sz w:val="20"/>
          <w:szCs w:val="20"/>
          <w:lang w:val="uk-UA"/>
        </w:rPr>
        <w:t>5</w:t>
      </w:r>
      <w:r>
        <w:rPr>
          <w:b/>
          <w:sz w:val="20"/>
          <w:szCs w:val="20"/>
          <w:lang w:val="uk-UA"/>
        </w:rPr>
        <w:t>.</w:t>
      </w:r>
      <w:r w:rsidR="00FA0BF1">
        <w:rPr>
          <w:b/>
          <w:sz w:val="20"/>
          <w:szCs w:val="20"/>
          <w:lang w:val="uk-UA"/>
        </w:rPr>
        <w:t>12</w:t>
      </w:r>
      <w:bookmarkStart w:id="0" w:name="_GoBack"/>
      <w:bookmarkEnd w:id="0"/>
      <w:r>
        <w:rPr>
          <w:b/>
          <w:sz w:val="20"/>
          <w:szCs w:val="20"/>
          <w:lang w:val="uk-UA"/>
        </w:rPr>
        <w:t xml:space="preserve">. 2013 року   № </w:t>
      </w:r>
      <w:r w:rsidR="00FA0BF1">
        <w:rPr>
          <w:b/>
          <w:sz w:val="20"/>
          <w:szCs w:val="20"/>
          <w:lang w:val="uk-UA"/>
        </w:rPr>
        <w:t>21</w:t>
      </w:r>
    </w:p>
    <w:p w:rsidR="00493E86" w:rsidRDefault="00493E86" w:rsidP="00493E86">
      <w:pPr>
        <w:rPr>
          <w:b/>
          <w:lang w:val="uk-UA"/>
        </w:rPr>
      </w:pPr>
    </w:p>
    <w:p w:rsidR="00493E86" w:rsidRDefault="00493E86" w:rsidP="00493E86">
      <w:pPr>
        <w:rPr>
          <w:b/>
          <w:sz w:val="28"/>
          <w:szCs w:val="28"/>
          <w:lang w:val="uk-UA"/>
        </w:rPr>
      </w:pPr>
      <w:r w:rsidRPr="00964CB7">
        <w:rPr>
          <w:b/>
          <w:lang w:val="uk-UA"/>
        </w:rPr>
        <w:t xml:space="preserve">Голова комітету з конкурсних торгів </w:t>
      </w:r>
      <w:r w:rsidRPr="00D30642">
        <w:rPr>
          <w:b/>
          <w:lang w:val="uk-UA"/>
        </w:rPr>
        <w:t xml:space="preserve">:                                              </w:t>
      </w:r>
      <w:proofErr w:type="spellStart"/>
      <w:r w:rsidRPr="00D30642">
        <w:rPr>
          <w:b/>
          <w:lang w:val="uk-UA"/>
        </w:rPr>
        <w:t>Тітова</w:t>
      </w:r>
      <w:proofErr w:type="spellEnd"/>
      <w:r w:rsidRPr="00D30642">
        <w:rPr>
          <w:b/>
          <w:lang w:val="uk-UA"/>
        </w:rPr>
        <w:t xml:space="preserve">  Н.М</w:t>
      </w:r>
      <w:r>
        <w:rPr>
          <w:b/>
          <w:sz w:val="28"/>
          <w:szCs w:val="28"/>
          <w:lang w:val="uk-UA"/>
        </w:rPr>
        <w:t xml:space="preserve">                         ________________</w:t>
      </w:r>
    </w:p>
    <w:p w:rsidR="00493E86" w:rsidRPr="00A8207B" w:rsidRDefault="00493E86" w:rsidP="00493E86">
      <w:pPr>
        <w:rPr>
          <w:sz w:val="20"/>
          <w:szCs w:val="20"/>
          <w:lang w:val="uk-UA"/>
        </w:rPr>
      </w:pPr>
      <w:r w:rsidRPr="00A8207B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</w:t>
      </w:r>
      <w:r w:rsidRPr="00A820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D30642">
        <w:rPr>
          <w:sz w:val="20"/>
          <w:szCs w:val="20"/>
          <w:lang w:val="uk-UA"/>
        </w:rPr>
        <w:t>(</w:t>
      </w:r>
      <w:r w:rsidRPr="00A8207B">
        <w:rPr>
          <w:sz w:val="20"/>
          <w:szCs w:val="20"/>
          <w:lang w:val="uk-UA"/>
        </w:rPr>
        <w:t xml:space="preserve">прізвище, ініціали)                    </w:t>
      </w:r>
      <w:r>
        <w:rPr>
          <w:sz w:val="20"/>
          <w:szCs w:val="20"/>
          <w:lang w:val="uk-UA"/>
        </w:rPr>
        <w:t xml:space="preserve">     </w:t>
      </w:r>
      <w:r w:rsidRPr="00A8207B"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 xml:space="preserve">           </w:t>
      </w:r>
      <w:r w:rsidRPr="00A8207B">
        <w:rPr>
          <w:sz w:val="20"/>
          <w:szCs w:val="20"/>
          <w:lang w:val="uk-UA"/>
        </w:rPr>
        <w:t xml:space="preserve">  ( підпис)</w:t>
      </w:r>
      <w:r>
        <w:rPr>
          <w:sz w:val="20"/>
          <w:szCs w:val="20"/>
          <w:lang w:val="uk-UA"/>
        </w:rPr>
        <w:t xml:space="preserve">                               М.П.</w:t>
      </w:r>
    </w:p>
    <w:p w:rsidR="00493E86" w:rsidRPr="00A8207B" w:rsidRDefault="00493E86" w:rsidP="00493E86">
      <w:pPr>
        <w:rPr>
          <w:sz w:val="20"/>
          <w:szCs w:val="20"/>
          <w:lang w:val="uk-UA"/>
        </w:rPr>
      </w:pPr>
    </w:p>
    <w:p w:rsidR="00493E86" w:rsidRDefault="00493E86" w:rsidP="00493E86">
      <w:pPr>
        <w:rPr>
          <w:b/>
          <w:lang w:val="uk-UA"/>
        </w:rPr>
      </w:pPr>
      <w:r w:rsidRPr="00964CB7">
        <w:rPr>
          <w:b/>
          <w:lang w:val="uk-UA"/>
        </w:rPr>
        <w:t>Секретар комітету з конкурсних торгів</w:t>
      </w:r>
      <w:r>
        <w:rPr>
          <w:b/>
          <w:lang w:val="uk-UA"/>
        </w:rPr>
        <w:t xml:space="preserve">:                                           </w:t>
      </w:r>
      <w:proofErr w:type="spellStart"/>
      <w:r w:rsidRPr="00D30642">
        <w:rPr>
          <w:b/>
          <w:lang w:val="uk-UA"/>
        </w:rPr>
        <w:t>Плотнікова</w:t>
      </w:r>
      <w:proofErr w:type="spellEnd"/>
      <w:r w:rsidRPr="00D30642">
        <w:rPr>
          <w:b/>
          <w:lang w:val="uk-UA"/>
        </w:rPr>
        <w:t xml:space="preserve"> О.І. </w:t>
      </w:r>
      <w:r>
        <w:rPr>
          <w:b/>
          <w:lang w:val="uk-UA"/>
        </w:rPr>
        <w:t xml:space="preserve">                       ___________________</w:t>
      </w:r>
    </w:p>
    <w:p w:rsidR="00493E86" w:rsidRPr="00964CB7" w:rsidRDefault="00493E86" w:rsidP="00493E8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</w:t>
      </w:r>
      <w:r w:rsidRPr="00D30642">
        <w:rPr>
          <w:sz w:val="20"/>
          <w:szCs w:val="20"/>
          <w:lang w:val="uk-UA"/>
        </w:rPr>
        <w:t>(</w:t>
      </w:r>
      <w:r w:rsidRPr="00A8207B">
        <w:rPr>
          <w:sz w:val="20"/>
          <w:szCs w:val="20"/>
          <w:lang w:val="uk-UA"/>
        </w:rPr>
        <w:t>прізвище, ініціали)</w:t>
      </w:r>
      <w:r>
        <w:rPr>
          <w:b/>
          <w:lang w:val="uk-UA"/>
        </w:rPr>
        <w:t xml:space="preserve">                                  </w:t>
      </w:r>
      <w:r w:rsidRPr="00A8207B">
        <w:rPr>
          <w:sz w:val="20"/>
          <w:szCs w:val="20"/>
          <w:lang w:val="uk-UA"/>
        </w:rPr>
        <w:t>( підпис)</w:t>
      </w:r>
      <w:r>
        <w:rPr>
          <w:sz w:val="20"/>
          <w:szCs w:val="20"/>
          <w:lang w:val="uk-UA"/>
        </w:rPr>
        <w:t xml:space="preserve">  </w:t>
      </w:r>
    </w:p>
    <w:p w:rsidR="00373F36" w:rsidRPr="00493E86" w:rsidRDefault="00373F36" w:rsidP="00493E86"/>
    <w:sectPr w:rsidR="00373F36" w:rsidRPr="00493E86" w:rsidSect="00874463">
      <w:pgSz w:w="16838" w:h="11906" w:orient="landscape"/>
      <w:pgMar w:top="719" w:right="816" w:bottom="360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06"/>
    <w:rsid w:val="00373F36"/>
    <w:rsid w:val="003F4F97"/>
    <w:rsid w:val="00493E86"/>
    <w:rsid w:val="004D5F8B"/>
    <w:rsid w:val="00914201"/>
    <w:rsid w:val="00D17E06"/>
    <w:rsid w:val="00FA0BF1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F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F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Галина Павловна</dc:creator>
  <cp:keywords/>
  <dc:description/>
  <cp:lastModifiedBy>Храмова Галина Павловна</cp:lastModifiedBy>
  <cp:revision>3</cp:revision>
  <dcterms:created xsi:type="dcterms:W3CDTF">2014-12-10T08:32:00Z</dcterms:created>
  <dcterms:modified xsi:type="dcterms:W3CDTF">2014-12-10T08:33:00Z</dcterms:modified>
</cp:coreProperties>
</file>