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4B" w:rsidRPr="00A9074B" w:rsidRDefault="00A9074B" w:rsidP="00A9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hanging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</w:t>
      </w:r>
      <w:r w:rsidRPr="00A9074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                              </w:t>
      </w:r>
      <w:r w:rsidRPr="00A90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</w:t>
      </w:r>
      <w:r w:rsidRPr="00A90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A9074B">
        <w:rPr>
          <w:rFonts w:ascii="Times New Roman" w:hAnsi="Times New Roman" w:cs="Times New Roman"/>
          <w:color w:val="000000"/>
          <w:sz w:val="24"/>
          <w:szCs w:val="24"/>
        </w:rPr>
        <w:t xml:space="preserve">Наказ </w:t>
      </w:r>
      <w:proofErr w:type="spellStart"/>
      <w:r w:rsidRPr="00A9074B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A9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074B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A9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074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9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7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A9074B">
        <w:rPr>
          <w:rFonts w:ascii="Times New Roman" w:hAnsi="Times New Roman" w:cs="Times New Roman"/>
          <w:sz w:val="24"/>
          <w:szCs w:val="24"/>
        </w:rPr>
        <w:t xml:space="preserve"> 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A9074B">
        <w:rPr>
          <w:rFonts w:ascii="Times New Roman" w:hAnsi="Times New Roman" w:cs="Times New Roman"/>
          <w:sz w:val="24"/>
          <w:szCs w:val="24"/>
        </w:rPr>
        <w:t xml:space="preserve"> 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Pr="00A9074B">
        <w:rPr>
          <w:rFonts w:ascii="Times New Roman" w:hAnsi="Times New Roman" w:cs="Times New Roman"/>
          <w:sz w:val="24"/>
          <w:szCs w:val="24"/>
        </w:rPr>
        <w:t>.0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9074B">
        <w:rPr>
          <w:rFonts w:ascii="Times New Roman" w:hAnsi="Times New Roman" w:cs="Times New Roman"/>
          <w:sz w:val="24"/>
          <w:szCs w:val="24"/>
        </w:rPr>
        <w:t>.20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9074B">
        <w:rPr>
          <w:rFonts w:ascii="Times New Roman" w:hAnsi="Times New Roman" w:cs="Times New Roman"/>
          <w:sz w:val="24"/>
          <w:szCs w:val="24"/>
        </w:rPr>
        <w:t xml:space="preserve">  N 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>922</w:t>
      </w:r>
      <w:r w:rsidRPr="00A9074B">
        <w:rPr>
          <w:rFonts w:ascii="Times New Roman" w:hAnsi="Times New Roman" w:cs="Times New Roman"/>
          <w:sz w:val="24"/>
          <w:szCs w:val="24"/>
        </w:rPr>
        <w:t xml:space="preserve"> </w:t>
      </w:r>
      <w:r w:rsidRPr="00A907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A6897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A9074B" w:rsidRDefault="00CE6672" w:rsidP="00CE6672">
      <w:pPr>
        <w:pStyle w:val="a3"/>
        <w:spacing w:before="0" w:beforeAutospacing="0" w:after="0" w:afterAutospacing="0"/>
        <w:ind w:left="-709"/>
      </w:pPr>
      <w:r w:rsidRPr="00A9074B">
        <w:t xml:space="preserve">1.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1.4. Головний розпорядник коштів (повне найменування та </w:t>
      </w:r>
      <w:r w:rsidR="008F1986" w:rsidRPr="00293EC2">
        <w:rPr>
          <w:lang w:val="uk-UA"/>
        </w:rPr>
        <w:t>ідентифікаційний код за ЄДРПОУ)</w:t>
      </w:r>
    </w:p>
    <w:p w:rsidR="008F1986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293EC2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3. Процедура закупівлі: </w:t>
      </w:r>
      <w:r w:rsidRPr="00293EC2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747DDD" w:rsidRPr="006A29D4" w:rsidRDefault="00A9074B" w:rsidP="00966604">
      <w:pPr>
        <w:pStyle w:val="a3"/>
        <w:spacing w:before="0" w:beforeAutospacing="0" w:after="0" w:afterAutospacing="0"/>
        <w:ind w:left="-709"/>
        <w:jc w:val="both"/>
        <w:rPr>
          <w:color w:val="000000"/>
          <w:lang w:val="uk-UA"/>
        </w:rPr>
      </w:pPr>
      <w:r w:rsidRPr="00293EC2">
        <w:rPr>
          <w:lang w:val="uk-UA"/>
        </w:rPr>
        <w:t xml:space="preserve">4.1. </w:t>
      </w:r>
      <w:r w:rsidR="008F1986" w:rsidRPr="00293EC2">
        <w:rPr>
          <w:lang w:val="uk-UA"/>
        </w:rPr>
        <w:t xml:space="preserve">Найменування предмета </w:t>
      </w:r>
      <w:r w:rsidR="008F1986" w:rsidRPr="00604646">
        <w:rPr>
          <w:lang w:val="uk-UA"/>
        </w:rPr>
        <w:t xml:space="preserve">закупівлі: </w:t>
      </w:r>
      <w:r w:rsidR="004D1C99" w:rsidRPr="00604646">
        <w:rPr>
          <w:b/>
          <w:lang w:val="uk-UA"/>
        </w:rPr>
        <w:t>видання періодичні</w:t>
      </w:r>
      <w:r w:rsidR="00966604">
        <w:rPr>
          <w:b/>
          <w:lang w:val="uk-UA"/>
        </w:rPr>
        <w:t xml:space="preserve">, </w:t>
      </w:r>
      <w:r w:rsidR="008F1986" w:rsidRPr="00604646">
        <w:rPr>
          <w:b/>
          <w:lang w:val="uk-UA"/>
        </w:rPr>
        <w:t xml:space="preserve">Код Державного класифікатора продукції та послуг </w:t>
      </w:r>
      <w:proofErr w:type="spellStart"/>
      <w:r w:rsidR="008F1986" w:rsidRPr="00604646">
        <w:rPr>
          <w:b/>
          <w:lang w:val="uk-UA"/>
        </w:rPr>
        <w:t>ДК</w:t>
      </w:r>
      <w:proofErr w:type="spellEnd"/>
      <w:r w:rsidR="008F1986" w:rsidRPr="00604646">
        <w:rPr>
          <w:b/>
          <w:lang w:val="uk-UA"/>
        </w:rPr>
        <w:t xml:space="preserve"> 016-97 – </w:t>
      </w:r>
      <w:r w:rsidR="00747DDD" w:rsidRPr="00604646">
        <w:rPr>
          <w:b/>
          <w:lang w:val="uk-UA"/>
        </w:rPr>
        <w:t>22.13.1</w:t>
      </w:r>
    </w:p>
    <w:p w:rsidR="00A9074B" w:rsidRPr="00293EC2" w:rsidRDefault="00A9074B" w:rsidP="0037302C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4.2. Кількість та місце поставки товарів або вид і місце про</w:t>
      </w:r>
      <w:r w:rsidR="008F1986" w:rsidRPr="00293EC2">
        <w:rPr>
          <w:lang w:val="uk-UA"/>
        </w:rPr>
        <w:t xml:space="preserve">ведення робіт чи надання послуг: </w:t>
      </w:r>
      <w:r w:rsidR="00B57506" w:rsidRPr="00FF39AD">
        <w:rPr>
          <w:b/>
          <w:lang w:val="uk-UA"/>
        </w:rPr>
        <w:t>6</w:t>
      </w:r>
      <w:r w:rsidR="0079404D">
        <w:rPr>
          <w:b/>
          <w:lang w:val="uk-UA"/>
        </w:rPr>
        <w:t>30</w:t>
      </w:r>
      <w:r w:rsidR="00B57506" w:rsidRPr="00FF39AD">
        <w:rPr>
          <w:b/>
          <w:lang w:val="uk-UA"/>
        </w:rPr>
        <w:t xml:space="preserve"> найменувань</w:t>
      </w:r>
      <w:r w:rsidR="00927AF7">
        <w:rPr>
          <w:b/>
          <w:lang w:val="uk-UA"/>
        </w:rPr>
        <w:t xml:space="preserve">, </w:t>
      </w:r>
      <w:r w:rsidR="008F1986" w:rsidRPr="00293EC2">
        <w:rPr>
          <w:b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економіки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5.2. Адреса </w:t>
      </w:r>
      <w:proofErr w:type="spellStart"/>
      <w:r w:rsidRPr="00293EC2">
        <w:rPr>
          <w:lang w:val="uk-UA"/>
        </w:rPr>
        <w:t>веб-сайту</w:t>
      </w:r>
      <w:proofErr w:type="spellEnd"/>
      <w:r w:rsidRPr="00293EC2">
        <w:rPr>
          <w:lang w:val="uk-UA"/>
        </w:rPr>
        <w:t>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79404D" w:rsidRPr="0079404D" w:rsidRDefault="00A9074B" w:rsidP="0079404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404D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166408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>, ВДЗ №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115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(5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61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) </w:t>
      </w:r>
      <w:proofErr w:type="spellStart"/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>від</w:t>
      </w:r>
      <w:proofErr w:type="spellEnd"/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2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>6.0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9</w:t>
      </w:r>
      <w:r w:rsidR="0079404D" w:rsidRPr="0079404D">
        <w:rPr>
          <w:rFonts w:ascii="Times New Roman" w:hAnsi="Times New Roman" w:cs="Times New Roman"/>
          <w:b/>
          <w:color w:val="121212"/>
          <w:sz w:val="24"/>
          <w:szCs w:val="24"/>
        </w:rPr>
        <w:t>.2011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Законом).</w:t>
      </w:r>
    </w:p>
    <w:p w:rsidR="001710F3" w:rsidRPr="001710F3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293EC2">
        <w:rPr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>
        <w:rPr>
          <w:lang w:val="uk-UA"/>
        </w:rPr>
        <w:t xml:space="preserve">і з питань державних закупівель: </w:t>
      </w:r>
      <w:r w:rsidR="001710F3" w:rsidRPr="001710F3">
        <w:rPr>
          <w:b/>
          <w:color w:val="121212"/>
        </w:rPr>
        <w:t xml:space="preserve">№198813, ВДЗ №131(577) </w:t>
      </w:r>
      <w:proofErr w:type="spellStart"/>
      <w:r w:rsidR="001710F3" w:rsidRPr="001710F3">
        <w:rPr>
          <w:b/>
          <w:color w:val="121212"/>
        </w:rPr>
        <w:t>від</w:t>
      </w:r>
      <w:proofErr w:type="spellEnd"/>
      <w:r w:rsidR="001710F3" w:rsidRPr="001710F3">
        <w:rPr>
          <w:b/>
          <w:color w:val="121212"/>
        </w:rPr>
        <w:t xml:space="preserve"> 02.11.2011</w:t>
      </w:r>
    </w:p>
    <w:p w:rsidR="002A38BD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 Результат проведення процедури закупівлі:</w:t>
      </w:r>
      <w:r w:rsidR="002A38BD">
        <w:rPr>
          <w:lang w:val="uk-UA"/>
        </w:rPr>
        <w:t xml:space="preserve"> 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6.1. Дата акцепту пропозиції конкурсних торгів, що визначена найбільш економічно виг</w:t>
      </w:r>
      <w:r w:rsidR="002A38BD">
        <w:rPr>
          <w:lang w:val="uk-UA"/>
        </w:rPr>
        <w:t xml:space="preserve">ідною: </w:t>
      </w:r>
      <w:r w:rsidR="0079404D" w:rsidRPr="0079404D">
        <w:rPr>
          <w:b/>
          <w:lang w:val="uk-UA"/>
        </w:rPr>
        <w:t>31</w:t>
      </w:r>
      <w:r w:rsidR="002A38BD" w:rsidRPr="0079404D">
        <w:rPr>
          <w:b/>
          <w:lang w:val="uk-UA"/>
        </w:rPr>
        <w:t>.</w:t>
      </w:r>
      <w:r w:rsidR="0079404D" w:rsidRPr="0079404D">
        <w:rPr>
          <w:b/>
          <w:lang w:val="uk-UA"/>
        </w:rPr>
        <w:t>10</w:t>
      </w:r>
      <w:r w:rsidR="002A38BD" w:rsidRPr="0079404D">
        <w:rPr>
          <w:b/>
          <w:lang w:val="uk-UA"/>
        </w:rPr>
        <w:t>.2011</w:t>
      </w:r>
    </w:p>
    <w:p w:rsidR="002A38BD" w:rsidRPr="0079404D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>6.2. Дата у</w:t>
      </w:r>
      <w:r w:rsidR="002A38BD">
        <w:rPr>
          <w:lang w:val="uk-UA"/>
        </w:rPr>
        <w:t xml:space="preserve">кладення договору про закупівлю: </w:t>
      </w:r>
      <w:r w:rsidR="0079404D" w:rsidRPr="0079404D">
        <w:rPr>
          <w:b/>
          <w:lang w:val="uk-UA"/>
        </w:rPr>
        <w:t>21</w:t>
      </w:r>
      <w:r w:rsidR="00B57506" w:rsidRPr="0079404D">
        <w:rPr>
          <w:b/>
          <w:lang w:val="uk-UA"/>
        </w:rPr>
        <w:t>.</w:t>
      </w:r>
      <w:r w:rsidR="0079404D" w:rsidRPr="0079404D">
        <w:rPr>
          <w:b/>
          <w:lang w:val="uk-UA"/>
        </w:rPr>
        <w:t>11</w:t>
      </w:r>
      <w:r w:rsidR="00B57506" w:rsidRPr="0079404D">
        <w:rPr>
          <w:b/>
          <w:lang w:val="uk-UA"/>
        </w:rPr>
        <w:t>.2011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6.3.2. Причина.</w:t>
      </w:r>
    </w:p>
    <w:p w:rsidR="00EB0710" w:rsidRPr="00EB0710" w:rsidRDefault="00B57506" w:rsidP="00DA689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0710">
        <w:rPr>
          <w:rFonts w:ascii="Times New Roman" w:hAnsi="Times New Roman" w:cs="Times New Roman"/>
          <w:sz w:val="24"/>
          <w:szCs w:val="24"/>
          <w:lang w:val="uk-UA"/>
        </w:rPr>
        <w:t xml:space="preserve">7. Ціна договору про закупівлю: </w:t>
      </w:r>
      <w:r w:rsidR="00EB0710" w:rsidRPr="00EB0710">
        <w:rPr>
          <w:rFonts w:ascii="Times New Roman" w:hAnsi="Times New Roman" w:cs="Times New Roman"/>
          <w:b/>
          <w:sz w:val="24"/>
          <w:szCs w:val="24"/>
          <w:lang w:val="uk-UA"/>
        </w:rPr>
        <w:t>173 452 грн. 97 коп. (сто сімдесят три тисячі чотириста п’ятдесят дві грн. 97 коп.)</w:t>
      </w:r>
    </w:p>
    <w:p w:rsidR="00A9074B" w:rsidRPr="00DA6897" w:rsidRDefault="00A9074B" w:rsidP="00DA689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A6897">
        <w:rPr>
          <w:rFonts w:ascii="Times New Roman" w:hAnsi="Times New Roman" w:cs="Times New Roman"/>
          <w:sz w:val="24"/>
          <w:szCs w:val="24"/>
          <w:lang w:val="uk-UA"/>
        </w:rPr>
        <w:t>8. Інформація про переможця торгів:</w:t>
      </w:r>
    </w:p>
    <w:p w:rsidR="00B57506" w:rsidRPr="00B57506" w:rsidRDefault="00A9074B" w:rsidP="00B57506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7506">
        <w:rPr>
          <w:rFonts w:ascii="Times New Roman" w:hAnsi="Times New Roman" w:cs="Times New Roman"/>
          <w:sz w:val="24"/>
          <w:szCs w:val="24"/>
          <w:lang w:val="uk-UA"/>
        </w:rPr>
        <w:t>8.1. Найменува</w:t>
      </w:r>
      <w:r w:rsidR="00B57506" w:rsidRPr="00B57506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B57506" w:rsidRPr="00B57506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B57506" w:rsidRPr="00B57506" w:rsidRDefault="00A9074B" w:rsidP="00B57506">
      <w:pPr>
        <w:spacing w:after="0"/>
        <w:ind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B57506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B57506">
        <w:rPr>
          <w:rFonts w:ascii="Times New Roman" w:hAnsi="Times New Roman" w:cs="Times New Roman"/>
          <w:sz w:val="24"/>
          <w:szCs w:val="24"/>
          <w:lang w:val="uk-UA"/>
        </w:rPr>
        <w:t xml:space="preserve">йний код/ідентифікаційний номер: </w:t>
      </w:r>
      <w:r w:rsidR="00B57506" w:rsidRPr="00B57506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A9074B" w:rsidRPr="00B57506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lastRenderedPageBreak/>
        <w:t xml:space="preserve">8.3. Місцезнаходження (для юридичної особи) або місце </w:t>
      </w:r>
      <w:r w:rsidR="00B57506">
        <w:rPr>
          <w:lang w:val="uk-UA"/>
        </w:rPr>
        <w:t xml:space="preserve">проживання (для фізичної особи): </w:t>
      </w:r>
      <w:r w:rsidR="00B57506" w:rsidRPr="00B57506">
        <w:rPr>
          <w:b/>
          <w:lang w:val="uk-UA"/>
        </w:rPr>
        <w:t>83055 м. Донецьк, вул. Артема, 84</w:t>
      </w:r>
    </w:p>
    <w:p w:rsidR="00B57506" w:rsidRPr="00B57506" w:rsidRDefault="00B57506" w:rsidP="00B57506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506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Pr="00B57506">
        <w:rPr>
          <w:rFonts w:ascii="Times New Roman" w:hAnsi="Times New Roman" w:cs="Times New Roman"/>
          <w:b/>
          <w:sz w:val="24"/>
          <w:szCs w:val="24"/>
          <w:lang w:val="uk-UA"/>
        </w:rPr>
        <w:t>(062) 381-09-32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293EC2" w:rsidRDefault="00747DDD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1986"/>
    <w:rsid w:val="008F4797"/>
    <w:rsid w:val="008F6AB8"/>
    <w:rsid w:val="008F7E87"/>
    <w:rsid w:val="00905152"/>
    <w:rsid w:val="00905484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5653F"/>
    <w:rsid w:val="00A60637"/>
    <w:rsid w:val="00A659DB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13</cp:revision>
  <dcterms:created xsi:type="dcterms:W3CDTF">2011-04-06T13:39:00Z</dcterms:created>
  <dcterms:modified xsi:type="dcterms:W3CDTF">2011-11-10T15:04:00Z</dcterms:modified>
</cp:coreProperties>
</file>