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632" w:rsidRPr="002F7511" w:rsidRDefault="001F3632" w:rsidP="001F3632">
      <w:pPr>
        <w:ind w:firstLine="624"/>
        <w:jc w:val="both"/>
        <w:rPr>
          <w:sz w:val="22"/>
          <w:szCs w:val="22"/>
          <w:lang w:val="uk-UA"/>
        </w:rPr>
      </w:pPr>
      <w:r w:rsidRPr="002F7511">
        <w:rPr>
          <w:b/>
          <w:sz w:val="22"/>
          <w:szCs w:val="22"/>
          <w:lang w:val="uk-UA"/>
        </w:rPr>
        <w:t>5 червня 1775 р. –</w:t>
      </w:r>
      <w:r w:rsidRPr="002F7511">
        <w:rPr>
          <w:sz w:val="22"/>
          <w:szCs w:val="22"/>
          <w:lang w:val="uk-UA"/>
        </w:rPr>
        <w:t xml:space="preserve"> російські війська під командуванням генерала П.А.</w:t>
      </w:r>
      <w:r w:rsidRPr="001163CF">
        <w:rPr>
          <w:sz w:val="22"/>
          <w:szCs w:val="22"/>
        </w:rPr>
        <w:t> </w:t>
      </w:r>
      <w:r w:rsidRPr="002F7511">
        <w:rPr>
          <w:sz w:val="22"/>
          <w:szCs w:val="22"/>
          <w:lang w:val="uk-UA"/>
        </w:rPr>
        <w:t>Текелія з</w:t>
      </w:r>
      <w:r w:rsidRPr="002F7511">
        <w:rPr>
          <w:sz w:val="22"/>
          <w:szCs w:val="22"/>
          <w:lang w:val="uk-UA"/>
        </w:rPr>
        <w:t>а</w:t>
      </w:r>
      <w:r w:rsidRPr="002F7511">
        <w:rPr>
          <w:sz w:val="22"/>
          <w:szCs w:val="22"/>
          <w:lang w:val="uk-UA"/>
        </w:rPr>
        <w:t xml:space="preserve">йняли і зруйнували </w:t>
      </w:r>
      <w:r w:rsidRPr="00744878">
        <w:rPr>
          <w:b/>
          <w:sz w:val="22"/>
          <w:szCs w:val="22"/>
          <w:lang w:val="uk-UA"/>
        </w:rPr>
        <w:t>Запорозьку Підп</w:t>
      </w:r>
      <w:r w:rsidRPr="00744878">
        <w:rPr>
          <w:b/>
          <w:sz w:val="22"/>
          <w:szCs w:val="22"/>
          <w:lang w:val="uk-UA"/>
        </w:rPr>
        <w:t>і</w:t>
      </w:r>
      <w:r w:rsidRPr="00744878">
        <w:rPr>
          <w:b/>
          <w:sz w:val="22"/>
          <w:szCs w:val="22"/>
          <w:lang w:val="uk-UA"/>
        </w:rPr>
        <w:t>льненську Січ</w:t>
      </w:r>
      <w:r w:rsidRPr="002F7511">
        <w:rPr>
          <w:sz w:val="22"/>
          <w:szCs w:val="22"/>
          <w:lang w:val="uk-UA"/>
        </w:rPr>
        <w:t xml:space="preserve"> (235 років від дня зруйнування).</w:t>
      </w:r>
    </w:p>
    <w:p w:rsidR="001F3632" w:rsidRPr="002F7511" w:rsidRDefault="001F3632" w:rsidP="001F3632">
      <w:pPr>
        <w:ind w:firstLine="624"/>
        <w:jc w:val="both"/>
        <w:rPr>
          <w:i/>
          <w:sz w:val="22"/>
          <w:szCs w:val="22"/>
          <w:lang w:val="uk-UA"/>
        </w:rPr>
      </w:pPr>
    </w:p>
    <w:p w:rsidR="001F3632" w:rsidRPr="002F7511" w:rsidRDefault="001F3632" w:rsidP="001F3632">
      <w:pPr>
        <w:ind w:firstLine="624"/>
        <w:jc w:val="center"/>
        <w:outlineLvl w:val="0"/>
        <w:rPr>
          <w:b/>
          <w:sz w:val="22"/>
          <w:szCs w:val="22"/>
        </w:rPr>
      </w:pPr>
      <w:r w:rsidRPr="002F7511">
        <w:rPr>
          <w:b/>
          <w:sz w:val="22"/>
          <w:szCs w:val="22"/>
        </w:rPr>
        <w:t>Останній кошовий отаман Запорозької Січі</w:t>
      </w:r>
    </w:p>
    <w:p w:rsidR="001F3632" w:rsidRPr="00744878" w:rsidRDefault="001F3632" w:rsidP="001F3632">
      <w:pPr>
        <w:ind w:firstLine="624"/>
        <w:jc w:val="center"/>
        <w:rPr>
          <w:sz w:val="22"/>
          <w:szCs w:val="22"/>
        </w:rPr>
      </w:pPr>
      <w:r w:rsidRPr="002F7511">
        <w:rPr>
          <w:b/>
          <w:sz w:val="22"/>
          <w:szCs w:val="22"/>
        </w:rPr>
        <w:t>(</w:t>
      </w:r>
      <w:r w:rsidRPr="00744878">
        <w:rPr>
          <w:sz w:val="22"/>
          <w:szCs w:val="22"/>
        </w:rPr>
        <w:t>Уривки)</w:t>
      </w:r>
    </w:p>
    <w:p w:rsidR="001F3632" w:rsidRPr="00744878" w:rsidRDefault="001F3632" w:rsidP="001F3632">
      <w:pPr>
        <w:ind w:firstLine="624"/>
        <w:jc w:val="center"/>
        <w:rPr>
          <w:sz w:val="22"/>
          <w:szCs w:val="22"/>
        </w:rPr>
      </w:pPr>
    </w:p>
    <w:p w:rsidR="001F3632" w:rsidRPr="00EB397E" w:rsidRDefault="001F3632" w:rsidP="001F3632">
      <w:pPr>
        <w:ind w:firstLine="720"/>
        <w:jc w:val="both"/>
        <w:rPr>
          <w:spacing w:val="-4"/>
          <w:sz w:val="22"/>
          <w:szCs w:val="22"/>
        </w:rPr>
      </w:pPr>
      <w:r>
        <w:rPr>
          <w:noProof/>
        </w:rPr>
        <w:drawing>
          <wp:anchor distT="0" distB="0" distL="114300" distR="114300" simplePos="0" relativeHeight="251660288" behindDoc="1" locked="0" layoutInCell="1" allowOverlap="1">
            <wp:simplePos x="0" y="0"/>
            <wp:positionH relativeFrom="column">
              <wp:posOffset>2863215</wp:posOffset>
            </wp:positionH>
            <wp:positionV relativeFrom="paragraph">
              <wp:posOffset>49530</wp:posOffset>
            </wp:positionV>
            <wp:extent cx="3171825" cy="2162175"/>
            <wp:effectExtent l="19050" t="0" r="9525" b="0"/>
            <wp:wrapThrough wrapText="bothSides">
              <wp:wrapPolygon edited="0">
                <wp:start x="-130" y="0"/>
                <wp:lineTo x="-130" y="21505"/>
                <wp:lineTo x="21665" y="21505"/>
                <wp:lineTo x="21665" y="0"/>
                <wp:lineTo x="-130" y="0"/>
              </wp:wrapPolygon>
            </wp:wrapThrough>
            <wp:docPr id="2" name="Рисунок 2" descr="KAR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1"/>
                    <pic:cNvPicPr>
                      <a:picLocks noChangeAspect="1" noChangeArrowheads="1"/>
                    </pic:cNvPicPr>
                  </pic:nvPicPr>
                  <pic:blipFill>
                    <a:blip r:embed="rId4" cstate="print">
                      <a:lum contrast="40000"/>
                    </a:blip>
                    <a:srcRect/>
                    <a:stretch>
                      <a:fillRect/>
                    </a:stretch>
                  </pic:blipFill>
                  <pic:spPr bwMode="auto">
                    <a:xfrm>
                      <a:off x="0" y="0"/>
                      <a:ext cx="3171825" cy="2162175"/>
                    </a:xfrm>
                    <a:prstGeom prst="rect">
                      <a:avLst/>
                    </a:prstGeom>
                    <a:noFill/>
                    <a:ln w="9525">
                      <a:noFill/>
                      <a:miter lim="800000"/>
                      <a:headEnd/>
                      <a:tailEnd/>
                    </a:ln>
                  </pic:spPr>
                </pic:pic>
              </a:graphicData>
            </a:graphic>
          </wp:anchor>
        </w:drawing>
      </w:r>
      <w:r w:rsidRPr="00EB397E">
        <w:rPr>
          <w:spacing w:val="-4"/>
          <w:sz w:val="22"/>
          <w:szCs w:val="22"/>
        </w:rPr>
        <w:t>Територія Підпільненської або Нової Запорозької Січі назив</w:t>
      </w:r>
      <w:r w:rsidRPr="00EB397E">
        <w:rPr>
          <w:spacing w:val="-4"/>
          <w:sz w:val="22"/>
          <w:szCs w:val="22"/>
        </w:rPr>
        <w:t>а</w:t>
      </w:r>
      <w:r w:rsidRPr="00EB397E">
        <w:rPr>
          <w:spacing w:val="-4"/>
          <w:sz w:val="22"/>
          <w:szCs w:val="22"/>
        </w:rPr>
        <w:t>лася «Вольності Війська Запо</w:t>
      </w:r>
      <w:r>
        <w:rPr>
          <w:spacing w:val="-4"/>
          <w:sz w:val="22"/>
          <w:szCs w:val="22"/>
          <w:lang w:val="uk-UA"/>
        </w:rPr>
        <w:t>-</w:t>
      </w:r>
      <w:r w:rsidRPr="00EB397E">
        <w:rPr>
          <w:spacing w:val="-4"/>
          <w:sz w:val="22"/>
          <w:szCs w:val="22"/>
        </w:rPr>
        <w:t>розького» і займала великий простір на південь від річок Тясмина та Орелі в межах с</w:t>
      </w:r>
      <w:r w:rsidRPr="00EB397E">
        <w:rPr>
          <w:spacing w:val="-4"/>
          <w:sz w:val="22"/>
          <w:szCs w:val="22"/>
        </w:rPr>
        <w:t>у</w:t>
      </w:r>
      <w:r w:rsidRPr="00EB397E">
        <w:rPr>
          <w:spacing w:val="-4"/>
          <w:sz w:val="22"/>
          <w:szCs w:val="22"/>
        </w:rPr>
        <w:t>часних Запорізької, Дніпропет</w:t>
      </w:r>
      <w:r>
        <w:rPr>
          <w:spacing w:val="-4"/>
          <w:sz w:val="22"/>
          <w:szCs w:val="22"/>
          <w:lang w:val="uk-UA"/>
        </w:rPr>
        <w:t>р</w:t>
      </w:r>
      <w:r w:rsidRPr="00EB397E">
        <w:rPr>
          <w:spacing w:val="-4"/>
          <w:sz w:val="22"/>
          <w:szCs w:val="22"/>
        </w:rPr>
        <w:t>овської, Донецької, Кі</w:t>
      </w:r>
      <w:r>
        <w:rPr>
          <w:spacing w:val="-4"/>
          <w:sz w:val="22"/>
          <w:szCs w:val="22"/>
          <w:lang w:val="uk-UA"/>
        </w:rPr>
        <w:t>-</w:t>
      </w:r>
      <w:r w:rsidRPr="00EB397E">
        <w:rPr>
          <w:spacing w:val="-4"/>
          <w:sz w:val="22"/>
          <w:szCs w:val="22"/>
        </w:rPr>
        <w:t>ровоградської, Луганської, Хер</w:t>
      </w:r>
      <w:r>
        <w:rPr>
          <w:spacing w:val="-4"/>
          <w:sz w:val="22"/>
          <w:szCs w:val="22"/>
          <w:lang w:val="uk-UA"/>
        </w:rPr>
        <w:t>-</w:t>
      </w:r>
      <w:r w:rsidRPr="00EB397E">
        <w:rPr>
          <w:spacing w:val="-4"/>
          <w:sz w:val="22"/>
          <w:szCs w:val="22"/>
        </w:rPr>
        <w:t>сонської та Миколаївської областей. Назва «Вольності Війська Запо</w:t>
      </w:r>
      <w:r>
        <w:rPr>
          <w:spacing w:val="-4"/>
          <w:sz w:val="22"/>
          <w:szCs w:val="22"/>
          <w:lang w:val="uk-UA"/>
        </w:rPr>
        <w:t>-</w:t>
      </w:r>
      <w:r w:rsidRPr="00EB397E">
        <w:rPr>
          <w:spacing w:val="-4"/>
          <w:sz w:val="22"/>
          <w:szCs w:val="22"/>
        </w:rPr>
        <w:t>розького» певною мірою відбивала історичну ситуацію, що склалася на той час. Санкціонуючи подібне в</w:t>
      </w:r>
      <w:r w:rsidRPr="00EB397E">
        <w:rPr>
          <w:spacing w:val="-4"/>
          <w:sz w:val="22"/>
          <w:szCs w:val="22"/>
        </w:rPr>
        <w:t>и</w:t>
      </w:r>
      <w:r w:rsidRPr="00EB397E">
        <w:rPr>
          <w:spacing w:val="-4"/>
          <w:sz w:val="22"/>
          <w:szCs w:val="22"/>
        </w:rPr>
        <w:t xml:space="preserve">значення для володінь Запорозької Січі, царський уряд визнавав тим самим своєрідність, самостійність її адміністративно-політичного та соціально-економічного ладу, а також її автономію. </w:t>
      </w:r>
    </w:p>
    <w:p w:rsidR="001F3632" w:rsidRPr="002F7511" w:rsidRDefault="001F3632" w:rsidP="001F3632">
      <w:pPr>
        <w:ind w:firstLine="720"/>
        <w:jc w:val="both"/>
        <w:rPr>
          <w:sz w:val="22"/>
          <w:szCs w:val="22"/>
        </w:rPr>
      </w:pPr>
      <w:r w:rsidRPr="002F7511">
        <w:rPr>
          <w:sz w:val="22"/>
          <w:szCs w:val="22"/>
        </w:rPr>
        <w:t>Історія Підпільненської Січі бере початок у 1734 р., коли помер гетьман Данило Апостол, і цариця Анна Іоаннівна знову заборонила гетьманські вибори. Тимчасове відновлення гетьманства в 1750 р. імператрицею Єлизаветою Петрівною, яка ставилася прихильно до України, було остаточно скасоване Катериною II, за часів царювання якої феодально-кріпосницькі відносини в Російській імперії досягли найвищого ступеня ро</w:t>
      </w:r>
      <w:r w:rsidRPr="002F7511">
        <w:rPr>
          <w:sz w:val="22"/>
          <w:szCs w:val="22"/>
        </w:rPr>
        <w:t>з</w:t>
      </w:r>
      <w:r w:rsidRPr="002F7511">
        <w:rPr>
          <w:sz w:val="22"/>
          <w:szCs w:val="22"/>
        </w:rPr>
        <w:t>витку. Насамперед, це виявилося в подальшому зростанні дворянського землевол</w:t>
      </w:r>
      <w:r w:rsidRPr="002F7511">
        <w:rPr>
          <w:sz w:val="22"/>
          <w:szCs w:val="22"/>
        </w:rPr>
        <w:t>о</w:t>
      </w:r>
      <w:r w:rsidRPr="002F7511">
        <w:rPr>
          <w:sz w:val="22"/>
          <w:szCs w:val="22"/>
        </w:rPr>
        <w:t>діння, посиленні процесу закріпачення селян.</w:t>
      </w:r>
    </w:p>
    <w:p w:rsidR="001F3632" w:rsidRPr="002F7511" w:rsidRDefault="001F3632" w:rsidP="001F3632">
      <w:pPr>
        <w:ind w:firstLine="720"/>
        <w:jc w:val="both"/>
        <w:rPr>
          <w:sz w:val="22"/>
          <w:szCs w:val="22"/>
        </w:rPr>
      </w:pPr>
      <w:r w:rsidRPr="002F7511">
        <w:rPr>
          <w:sz w:val="22"/>
          <w:szCs w:val="22"/>
        </w:rPr>
        <w:t>Запорозька Січ залишалася своєрідним острівцем в океані феодально-кріпосницького й національного гноблення Російської імперії, останнім оплотом дем</w:t>
      </w:r>
      <w:r w:rsidRPr="002F7511">
        <w:rPr>
          <w:sz w:val="22"/>
          <w:szCs w:val="22"/>
        </w:rPr>
        <w:t>о</w:t>
      </w:r>
      <w:r w:rsidRPr="002F7511">
        <w:rPr>
          <w:sz w:val="22"/>
          <w:szCs w:val="22"/>
        </w:rPr>
        <w:t xml:space="preserve">кратизму й національної незалежності. Нові, прогресивні для того часу, буржуазні відносини, які розвивалися на Запорозькій Січі, в Російській імперії пробивали собі шлях із величезними труднощами й перешкодами, їм активно протидіяли соціально-економічні та політичні сили, які на Лівобережній та Слобідській Україні репрезентувалися, російськими та українськими феодалами, зокрема значною частиною козацьких старшин, що вже не виступали, як раніше, за збереження автономії України, а вимагали надання їм прав та привілеїв російського дворянства. </w:t>
      </w:r>
    </w:p>
    <w:p w:rsidR="001F3632" w:rsidRPr="00EB397E" w:rsidRDefault="001F3632" w:rsidP="001F3632">
      <w:pPr>
        <w:ind w:firstLine="720"/>
        <w:jc w:val="both"/>
        <w:rPr>
          <w:spacing w:val="-4"/>
          <w:sz w:val="22"/>
          <w:szCs w:val="22"/>
        </w:rPr>
      </w:pPr>
      <w:r w:rsidRPr="00EB397E">
        <w:rPr>
          <w:spacing w:val="-4"/>
          <w:sz w:val="22"/>
          <w:szCs w:val="22"/>
        </w:rPr>
        <w:t>Зрозуміло, що саме державне буття Січі з притаманними їй вольностями, демокр</w:t>
      </w:r>
      <w:r w:rsidRPr="00EB397E">
        <w:rPr>
          <w:spacing w:val="-4"/>
          <w:sz w:val="22"/>
          <w:szCs w:val="22"/>
        </w:rPr>
        <w:t>а</w:t>
      </w:r>
      <w:r w:rsidRPr="00EB397E">
        <w:rPr>
          <w:spacing w:val="-4"/>
          <w:sz w:val="22"/>
          <w:szCs w:val="22"/>
        </w:rPr>
        <w:t>тизмом та антикріпосницькою суттю суперечило основним напрямам колоніальної феодал</w:t>
      </w:r>
      <w:r w:rsidRPr="00EB397E">
        <w:rPr>
          <w:spacing w:val="-4"/>
          <w:sz w:val="22"/>
          <w:szCs w:val="22"/>
        </w:rPr>
        <w:t>ь</w:t>
      </w:r>
      <w:r w:rsidRPr="00EB397E">
        <w:rPr>
          <w:spacing w:val="-4"/>
          <w:sz w:val="22"/>
          <w:szCs w:val="22"/>
        </w:rPr>
        <w:t>но-кріпосницької внутрішньої й зовнішньої політики абсолютистського уряду Катерини</w:t>
      </w:r>
      <w:r w:rsidRPr="001163CF">
        <w:rPr>
          <w:sz w:val="22"/>
          <w:szCs w:val="22"/>
        </w:rPr>
        <w:t> </w:t>
      </w:r>
      <w:r w:rsidRPr="00EB397E">
        <w:rPr>
          <w:spacing w:val="-4"/>
          <w:sz w:val="22"/>
          <w:szCs w:val="22"/>
        </w:rPr>
        <w:t xml:space="preserve">II. </w:t>
      </w:r>
    </w:p>
    <w:p w:rsidR="001F3632" w:rsidRPr="002F7511" w:rsidRDefault="001F3632" w:rsidP="001F3632">
      <w:pPr>
        <w:ind w:firstLine="720"/>
        <w:jc w:val="both"/>
        <w:rPr>
          <w:sz w:val="22"/>
          <w:szCs w:val="22"/>
        </w:rPr>
      </w:pPr>
      <w:r w:rsidRPr="002F7511">
        <w:rPr>
          <w:sz w:val="22"/>
          <w:szCs w:val="22"/>
        </w:rPr>
        <w:t>У XVIII ст. Запорозька Січ зберігала автономію й українську державність, які в</w:t>
      </w:r>
      <w:r w:rsidRPr="002F7511">
        <w:rPr>
          <w:sz w:val="22"/>
          <w:szCs w:val="22"/>
        </w:rPr>
        <w:t>е</w:t>
      </w:r>
      <w:r w:rsidRPr="002F7511">
        <w:rPr>
          <w:sz w:val="22"/>
          <w:szCs w:val="22"/>
        </w:rPr>
        <w:t>ликою мірою базувалися на давніх традиціях і мали коріння в історичному минулому українського народу. Політична автономія, самобутній республіканський лад Січі з й</w:t>
      </w:r>
      <w:r w:rsidRPr="002F7511">
        <w:rPr>
          <w:sz w:val="22"/>
          <w:szCs w:val="22"/>
        </w:rPr>
        <w:t>о</w:t>
      </w:r>
      <w:r w:rsidRPr="002F7511">
        <w:rPr>
          <w:sz w:val="22"/>
          <w:szCs w:val="22"/>
        </w:rPr>
        <w:t>го демократичними порядками – частим проведенням рад, на яких вирішувалися найголовніші козацькі справи, виборністю старшини, місцевим самоврядуванням, своїм судом, – усе це було історичною антитезою російському самодержавству, абсолютній монархії. Проводячи політику ліквідації автономії України, імперський уряд, зрозум</w:t>
      </w:r>
      <w:r w:rsidRPr="002F7511">
        <w:rPr>
          <w:sz w:val="22"/>
          <w:szCs w:val="22"/>
        </w:rPr>
        <w:t>і</w:t>
      </w:r>
      <w:r w:rsidRPr="002F7511">
        <w:rPr>
          <w:sz w:val="22"/>
          <w:szCs w:val="22"/>
        </w:rPr>
        <w:t>ло, не міг обминути й Запорожжя. Проте зовнішньополітичні та військові інтереси ц</w:t>
      </w:r>
      <w:r w:rsidRPr="002F7511">
        <w:rPr>
          <w:sz w:val="22"/>
          <w:szCs w:val="22"/>
        </w:rPr>
        <w:t>а</w:t>
      </w:r>
      <w:r w:rsidRPr="002F7511">
        <w:rPr>
          <w:sz w:val="22"/>
          <w:szCs w:val="22"/>
        </w:rPr>
        <w:t xml:space="preserve">ризму протягом деякого часу не дозволяли йому здійснити цей вирок. </w:t>
      </w:r>
    </w:p>
    <w:p w:rsidR="001F3632" w:rsidRPr="00EB397E" w:rsidRDefault="001F3632" w:rsidP="001F3632">
      <w:pPr>
        <w:ind w:firstLine="720"/>
        <w:jc w:val="both"/>
        <w:rPr>
          <w:spacing w:val="-2"/>
          <w:sz w:val="22"/>
          <w:szCs w:val="22"/>
        </w:rPr>
      </w:pPr>
      <w:r w:rsidRPr="00EB397E">
        <w:rPr>
          <w:spacing w:val="-2"/>
          <w:sz w:val="22"/>
          <w:szCs w:val="22"/>
        </w:rPr>
        <w:t>Царизм скасував Січ через 15 років після ліквідації Гетьманщини в 1764</w:t>
      </w:r>
      <w:r w:rsidRPr="001163CF">
        <w:rPr>
          <w:sz w:val="22"/>
          <w:szCs w:val="22"/>
        </w:rPr>
        <w:t> </w:t>
      </w:r>
      <w:r w:rsidRPr="00EB397E">
        <w:rPr>
          <w:spacing w:val="-2"/>
          <w:sz w:val="22"/>
          <w:szCs w:val="22"/>
        </w:rPr>
        <w:t>р., хоча ще раніше розгорнув наступ на її землі, права та особливий устрій. Саме в таких історичних умовах запорозька рада на Січі вручила булаву Петру Калнишевському, обравши його к</w:t>
      </w:r>
      <w:r w:rsidRPr="00EB397E">
        <w:rPr>
          <w:spacing w:val="-2"/>
          <w:sz w:val="22"/>
          <w:szCs w:val="22"/>
        </w:rPr>
        <w:t>о</w:t>
      </w:r>
      <w:r w:rsidRPr="00EB397E">
        <w:rPr>
          <w:spacing w:val="-2"/>
          <w:sz w:val="22"/>
          <w:szCs w:val="22"/>
        </w:rPr>
        <w:t xml:space="preserve">шовим отаманом. Посівши місце голови уряду запорозької республіки, Калнишевський виявив талант державного діяча й адміністратора, дипломата й воєначальника. </w:t>
      </w:r>
    </w:p>
    <w:p w:rsidR="001F3632" w:rsidRPr="002F7511" w:rsidRDefault="001F3632" w:rsidP="001F3632">
      <w:pPr>
        <w:ind w:firstLine="720"/>
        <w:jc w:val="both"/>
        <w:rPr>
          <w:sz w:val="22"/>
          <w:szCs w:val="22"/>
        </w:rPr>
      </w:pPr>
      <w:r w:rsidRPr="002F7511">
        <w:rPr>
          <w:sz w:val="22"/>
          <w:szCs w:val="22"/>
        </w:rPr>
        <w:t>В економічній політиці кошовий атаман дбав про розвиток сільського господа</w:t>
      </w:r>
      <w:r w:rsidRPr="002F7511">
        <w:rPr>
          <w:sz w:val="22"/>
          <w:szCs w:val="22"/>
        </w:rPr>
        <w:t>р</w:t>
      </w:r>
      <w:r w:rsidRPr="002F7511">
        <w:rPr>
          <w:sz w:val="22"/>
          <w:szCs w:val="22"/>
        </w:rPr>
        <w:t>ства в Запорозькій Січі, поширення торгівлі, енергійно займався колонізацією Запоро</w:t>
      </w:r>
      <w:r w:rsidRPr="002F7511">
        <w:rPr>
          <w:sz w:val="22"/>
          <w:szCs w:val="22"/>
        </w:rPr>
        <w:t>ж</w:t>
      </w:r>
      <w:r w:rsidRPr="002F7511">
        <w:rPr>
          <w:sz w:val="22"/>
          <w:szCs w:val="22"/>
        </w:rPr>
        <w:t xml:space="preserve">жя. На рахунок прогресивної, плідної економічної діяльності Калнишевського слід віднести той факт, що останній період в історії Запорожжя позначився помітним економічних піднесенням. Значно зросла </w:t>
      </w:r>
      <w:r w:rsidRPr="002F7511">
        <w:rPr>
          <w:sz w:val="22"/>
          <w:szCs w:val="22"/>
        </w:rPr>
        <w:lastRenderedPageBreak/>
        <w:t>кількість запорозьких зимівників – багатогал</w:t>
      </w:r>
      <w:r w:rsidRPr="002F7511">
        <w:rPr>
          <w:sz w:val="22"/>
          <w:szCs w:val="22"/>
        </w:rPr>
        <w:t>у</w:t>
      </w:r>
      <w:r w:rsidRPr="002F7511">
        <w:rPr>
          <w:sz w:val="22"/>
          <w:szCs w:val="22"/>
        </w:rPr>
        <w:t xml:space="preserve">зевих господарств фермерського типу, що базувалися на власній і найманій праці. </w:t>
      </w:r>
    </w:p>
    <w:p w:rsidR="001F3632" w:rsidRPr="00EB397E" w:rsidRDefault="001F3632" w:rsidP="001F3632">
      <w:pPr>
        <w:ind w:firstLine="720"/>
        <w:jc w:val="both"/>
        <w:rPr>
          <w:spacing w:val="-6"/>
          <w:sz w:val="22"/>
          <w:szCs w:val="22"/>
        </w:rPr>
      </w:pPr>
      <w:r w:rsidRPr="00EB397E">
        <w:rPr>
          <w:spacing w:val="-6"/>
          <w:sz w:val="22"/>
          <w:szCs w:val="22"/>
        </w:rPr>
        <w:t>Зростання землеробства й розвиток скотарства на Запорозькій Січі поєднувалися з п</w:t>
      </w:r>
      <w:r w:rsidRPr="00EB397E">
        <w:rPr>
          <w:spacing w:val="-6"/>
          <w:sz w:val="22"/>
          <w:szCs w:val="22"/>
        </w:rPr>
        <w:t>о</w:t>
      </w:r>
      <w:r w:rsidRPr="00EB397E">
        <w:rPr>
          <w:spacing w:val="-6"/>
          <w:sz w:val="22"/>
          <w:szCs w:val="22"/>
        </w:rPr>
        <w:t>ширенням там різних промислів (мисливства, рибальства, млинарства, рудництва тощо), а т</w:t>
      </w:r>
      <w:r w:rsidRPr="00EB397E">
        <w:rPr>
          <w:spacing w:val="-6"/>
          <w:sz w:val="22"/>
          <w:szCs w:val="22"/>
        </w:rPr>
        <w:t>а</w:t>
      </w:r>
      <w:r w:rsidRPr="00EB397E">
        <w:rPr>
          <w:spacing w:val="-6"/>
          <w:sz w:val="22"/>
          <w:szCs w:val="22"/>
        </w:rPr>
        <w:t>кож удосконаленням ремесел. Запорозька Січ завжди провадила активну й жваву внутрішню і міжнародну торгівлю. Підпільненська Січ зберігала високий р</w:t>
      </w:r>
      <w:r w:rsidRPr="00EB397E">
        <w:rPr>
          <w:spacing w:val="-6"/>
          <w:sz w:val="22"/>
          <w:szCs w:val="22"/>
        </w:rPr>
        <w:t>і</w:t>
      </w:r>
      <w:r w:rsidRPr="00EB397E">
        <w:rPr>
          <w:spacing w:val="-6"/>
          <w:sz w:val="22"/>
          <w:szCs w:val="22"/>
        </w:rPr>
        <w:t xml:space="preserve">вень розвитку торгівлі. </w:t>
      </w:r>
    </w:p>
    <w:p w:rsidR="001F3632" w:rsidRPr="00805A24" w:rsidRDefault="001F3632" w:rsidP="001F3632">
      <w:pPr>
        <w:ind w:firstLine="720"/>
        <w:jc w:val="both"/>
        <w:rPr>
          <w:spacing w:val="-2"/>
          <w:sz w:val="22"/>
          <w:szCs w:val="22"/>
        </w:rPr>
      </w:pPr>
      <w:r w:rsidRPr="002F7511">
        <w:rPr>
          <w:sz w:val="22"/>
          <w:szCs w:val="22"/>
        </w:rPr>
        <w:t>На ремісничо-торговельному передмісті Січі – Гасан-Баші серед численних л</w:t>
      </w:r>
      <w:r w:rsidRPr="002F7511">
        <w:rPr>
          <w:sz w:val="22"/>
          <w:szCs w:val="22"/>
        </w:rPr>
        <w:t>а</w:t>
      </w:r>
      <w:r w:rsidRPr="002F7511">
        <w:rPr>
          <w:sz w:val="22"/>
          <w:szCs w:val="22"/>
        </w:rPr>
        <w:t>вок, яток, шинків можна було побачити багато іноземних купців. У зовнішній торгівлі пер</w:t>
      </w:r>
      <w:r w:rsidRPr="002F7511">
        <w:rPr>
          <w:sz w:val="22"/>
          <w:szCs w:val="22"/>
        </w:rPr>
        <w:t>е</w:t>
      </w:r>
      <w:r w:rsidRPr="002F7511">
        <w:rPr>
          <w:sz w:val="22"/>
          <w:szCs w:val="22"/>
        </w:rPr>
        <w:t>важали зв'язки з Лівобережною і Правобережною Україною, російськими містами. У міжнародній торгівлі передусім – із Кримським ханством і султанською Туреччиною. Традиційним був торговий шлях Стамбул – Очаків – Січ. Чимало запорожців чумак</w:t>
      </w:r>
      <w:r w:rsidRPr="002F7511">
        <w:rPr>
          <w:sz w:val="22"/>
          <w:szCs w:val="22"/>
        </w:rPr>
        <w:t>у</w:t>
      </w:r>
      <w:r w:rsidRPr="002F7511">
        <w:rPr>
          <w:sz w:val="22"/>
          <w:szCs w:val="22"/>
        </w:rPr>
        <w:t>вало. До складу архіву Коша Запорозької Січі входять документи торговельних комп</w:t>
      </w:r>
      <w:r w:rsidRPr="002F7511">
        <w:rPr>
          <w:sz w:val="22"/>
          <w:szCs w:val="22"/>
        </w:rPr>
        <w:t>а</w:t>
      </w:r>
      <w:r w:rsidRPr="002F7511">
        <w:rPr>
          <w:sz w:val="22"/>
          <w:szCs w:val="22"/>
        </w:rPr>
        <w:t>ній, копії купчих, векселів, листування з питань торгівлі з гетьманським урядом, українськими слобідськими полковниками, російськими генерал-губернаторами, польсько-</w:t>
      </w:r>
      <w:r w:rsidRPr="00805A24">
        <w:rPr>
          <w:spacing w:val="-2"/>
          <w:sz w:val="22"/>
          <w:szCs w:val="22"/>
        </w:rPr>
        <w:t>шляхетською адміністрацією, царськими властями, ханським урядом, ногайськими ордами. Ці докуме</w:t>
      </w:r>
      <w:r w:rsidRPr="00805A24">
        <w:rPr>
          <w:spacing w:val="-2"/>
          <w:sz w:val="22"/>
          <w:szCs w:val="22"/>
        </w:rPr>
        <w:t>н</w:t>
      </w:r>
      <w:r w:rsidRPr="00805A24">
        <w:rPr>
          <w:spacing w:val="-2"/>
          <w:sz w:val="22"/>
          <w:szCs w:val="22"/>
        </w:rPr>
        <w:t>ти свідчать про широкі торговельні зв’язки Запорозької Січі, її значну роль у транзитній торгівлі. Адже Запорожжя лежало на торгових шляхах, де перехрещувалися інтереси сусідніх держав – Польщі, Росії – з Гетьманщиною, а Криму – з Туречч</w:t>
      </w:r>
      <w:r w:rsidRPr="00805A24">
        <w:rPr>
          <w:spacing w:val="-2"/>
          <w:sz w:val="22"/>
          <w:szCs w:val="22"/>
        </w:rPr>
        <w:t>и</w:t>
      </w:r>
      <w:r w:rsidRPr="00805A24">
        <w:rPr>
          <w:spacing w:val="-2"/>
          <w:sz w:val="22"/>
          <w:szCs w:val="22"/>
        </w:rPr>
        <w:t xml:space="preserve">ною. </w:t>
      </w:r>
    </w:p>
    <w:p w:rsidR="001F3632" w:rsidRPr="002F7511" w:rsidRDefault="001F3632" w:rsidP="001F3632">
      <w:pPr>
        <w:ind w:firstLine="720"/>
        <w:jc w:val="both"/>
        <w:rPr>
          <w:sz w:val="22"/>
          <w:szCs w:val="22"/>
        </w:rPr>
      </w:pPr>
      <w:r w:rsidRPr="002F7511">
        <w:rPr>
          <w:sz w:val="22"/>
          <w:szCs w:val="22"/>
        </w:rPr>
        <w:t>На Запорожжі існувала розвинута статистична служба, що була для того часу д</w:t>
      </w:r>
      <w:r w:rsidRPr="002F7511">
        <w:rPr>
          <w:sz w:val="22"/>
          <w:szCs w:val="22"/>
        </w:rPr>
        <w:t>о</w:t>
      </w:r>
      <w:r w:rsidRPr="002F7511">
        <w:rPr>
          <w:sz w:val="22"/>
          <w:szCs w:val="22"/>
        </w:rPr>
        <w:t>сить винятковим явищем і свідчила про певну досконалість системи управління. Статистичні відомості фіксувалися в численних «переписах», «реєстрах», «відомостях», «описах», «компутах», «списках», «екстрактах», якими рясніє запорозький архів. У них є зведені дані про населення, кількість дворів, хат, худоби, майна в селах, слободах, сел</w:t>
      </w:r>
      <w:r w:rsidRPr="002F7511">
        <w:rPr>
          <w:sz w:val="22"/>
          <w:szCs w:val="22"/>
        </w:rPr>
        <w:t>и</w:t>
      </w:r>
      <w:r w:rsidRPr="002F7511">
        <w:rPr>
          <w:sz w:val="22"/>
          <w:szCs w:val="22"/>
        </w:rPr>
        <w:t>щах, зимівниках кожної з дев'яти паланок – тобто адміністративно-територіальних обла</w:t>
      </w:r>
      <w:r w:rsidRPr="002F7511">
        <w:rPr>
          <w:sz w:val="22"/>
          <w:szCs w:val="22"/>
        </w:rPr>
        <w:t>с</w:t>
      </w:r>
      <w:r w:rsidRPr="002F7511">
        <w:rPr>
          <w:sz w:val="22"/>
          <w:szCs w:val="22"/>
        </w:rPr>
        <w:t xml:space="preserve">тей, де жили сімейні запорожці з родинами та селяни, так звані «військові посполиті» або, як їх ще називали, «піддані Війська Запорозького». </w:t>
      </w:r>
    </w:p>
    <w:p w:rsidR="001F3632" w:rsidRPr="002F7511" w:rsidRDefault="001F3632" w:rsidP="001F3632">
      <w:pPr>
        <w:ind w:firstLine="720"/>
        <w:jc w:val="both"/>
        <w:rPr>
          <w:sz w:val="22"/>
          <w:szCs w:val="22"/>
        </w:rPr>
      </w:pPr>
      <w:r w:rsidRPr="002F7511">
        <w:rPr>
          <w:sz w:val="22"/>
          <w:szCs w:val="22"/>
        </w:rPr>
        <w:t>Володіючи узагальнюючою, всебічною інформацією, в якій, ніби у фокусі, були сконцентровані дані про різноманітні явища та події, що відбувалися на запорозьких зе</w:t>
      </w:r>
      <w:r w:rsidRPr="002F7511">
        <w:rPr>
          <w:sz w:val="22"/>
          <w:szCs w:val="22"/>
        </w:rPr>
        <w:t>м</w:t>
      </w:r>
      <w:r w:rsidRPr="002F7511">
        <w:rPr>
          <w:sz w:val="22"/>
          <w:szCs w:val="22"/>
        </w:rPr>
        <w:t>лях, кошовий отаман Калнишевський мав змогу певною мірою коригувати й спрямовув</w:t>
      </w:r>
      <w:r w:rsidRPr="002F7511">
        <w:rPr>
          <w:sz w:val="22"/>
          <w:szCs w:val="22"/>
        </w:rPr>
        <w:t>а</w:t>
      </w:r>
      <w:r w:rsidRPr="002F7511">
        <w:rPr>
          <w:sz w:val="22"/>
          <w:szCs w:val="22"/>
        </w:rPr>
        <w:t>ти процеси їхнього розвитку. Наприклад, у 1768 р. були зібрані статистичні в</w:t>
      </w:r>
      <w:r w:rsidRPr="002F7511">
        <w:rPr>
          <w:sz w:val="22"/>
          <w:szCs w:val="22"/>
        </w:rPr>
        <w:t>і</w:t>
      </w:r>
      <w:r w:rsidRPr="002F7511">
        <w:rPr>
          <w:sz w:val="22"/>
          <w:szCs w:val="22"/>
        </w:rPr>
        <w:t>домості по паланках про кількість загиблих під час лютої зими 1767–1768 років, коли не вистачало коней, рогатої худоби, овець, із переліком сіл, хуторів, зимівників, господарів. Виявивши тяжкий стан у скотарстві, запорозький уряд ужив заходів до його п</w:t>
      </w:r>
      <w:r w:rsidRPr="002F7511">
        <w:rPr>
          <w:sz w:val="22"/>
          <w:szCs w:val="22"/>
        </w:rPr>
        <w:t>о</w:t>
      </w:r>
      <w:r w:rsidRPr="002F7511">
        <w:rPr>
          <w:sz w:val="22"/>
          <w:szCs w:val="22"/>
        </w:rPr>
        <w:t xml:space="preserve">ліпшення. </w:t>
      </w:r>
    </w:p>
    <w:p w:rsidR="001F3632" w:rsidRPr="00EB397E" w:rsidRDefault="001F3632" w:rsidP="001F3632">
      <w:pPr>
        <w:ind w:firstLine="720"/>
        <w:jc w:val="both"/>
        <w:rPr>
          <w:spacing w:val="-3"/>
          <w:sz w:val="22"/>
          <w:szCs w:val="22"/>
        </w:rPr>
      </w:pPr>
      <w:r w:rsidRPr="00EB397E">
        <w:rPr>
          <w:spacing w:val="-3"/>
          <w:sz w:val="22"/>
          <w:szCs w:val="22"/>
        </w:rPr>
        <w:t>Свою колонізаційну діяльність, зокрема заселення Запорожжя, Петро Калнишевс</w:t>
      </w:r>
      <w:r w:rsidRPr="00EB397E">
        <w:rPr>
          <w:spacing w:val="-3"/>
          <w:sz w:val="22"/>
          <w:szCs w:val="22"/>
        </w:rPr>
        <w:t>ь</w:t>
      </w:r>
      <w:r w:rsidRPr="00EB397E">
        <w:rPr>
          <w:spacing w:val="-3"/>
          <w:sz w:val="22"/>
          <w:szCs w:val="22"/>
        </w:rPr>
        <w:t xml:space="preserve">кий змушений був поєднувати з боротьбою проти наступу царизму на «Вольності Війська Запорозького», захоплення ним запорозьких земель. Обравши курс на поступове скасування Січі, імперський уряд активізував спорудження фортець і впровадження поселень на запорозькій території, прагнучи таким чином відмежовувати Запорожжя від Лівобережної та Правобережної України. Ці поселення залюднювалися здебільшого іноземцями. </w:t>
      </w:r>
    </w:p>
    <w:p w:rsidR="001F3632" w:rsidRPr="002F7511" w:rsidRDefault="001F3632" w:rsidP="001F3632">
      <w:pPr>
        <w:ind w:firstLine="720"/>
        <w:jc w:val="both"/>
        <w:rPr>
          <w:sz w:val="22"/>
          <w:szCs w:val="22"/>
        </w:rPr>
      </w:pPr>
      <w:r w:rsidRPr="002F7511">
        <w:rPr>
          <w:sz w:val="22"/>
          <w:szCs w:val="22"/>
        </w:rPr>
        <w:t>Ще 1687 року за рахунок запорозьких рибництв, пасік та мисливських угідь на р. Самарі було збудовано Богородицьку фортецю. Запорожці протестували, відчува</w:t>
      </w:r>
      <w:r w:rsidRPr="002F7511">
        <w:rPr>
          <w:sz w:val="22"/>
          <w:szCs w:val="22"/>
        </w:rPr>
        <w:t>ю</w:t>
      </w:r>
      <w:r w:rsidRPr="002F7511">
        <w:rPr>
          <w:sz w:val="22"/>
          <w:szCs w:val="22"/>
        </w:rPr>
        <w:t xml:space="preserve">чи, що фортеця може стати прецедентом для майбутньої окупації Запорожжя царськими військами. Москва відговорювалася, що фортеця – тимчасова, існуватиме, поки триває кримський похід царських військ і козацьких полків. Однак фортеця так і залишилася стояти на запорозькій землі. </w:t>
      </w:r>
    </w:p>
    <w:p w:rsidR="001F3632" w:rsidRPr="002F7511" w:rsidRDefault="001F3632" w:rsidP="001F3632">
      <w:pPr>
        <w:ind w:firstLine="720"/>
        <w:jc w:val="both"/>
        <w:rPr>
          <w:sz w:val="22"/>
          <w:szCs w:val="22"/>
        </w:rPr>
      </w:pPr>
      <w:r w:rsidRPr="002F7511">
        <w:rPr>
          <w:sz w:val="22"/>
          <w:szCs w:val="22"/>
        </w:rPr>
        <w:t>Згодом на лівому березі Дніпра, в Кам'яному Затоні, було зведено нову форт</w:t>
      </w:r>
      <w:r w:rsidRPr="002F7511">
        <w:rPr>
          <w:sz w:val="22"/>
          <w:szCs w:val="22"/>
        </w:rPr>
        <w:t>е</w:t>
      </w:r>
      <w:r w:rsidRPr="002F7511">
        <w:rPr>
          <w:sz w:val="22"/>
          <w:szCs w:val="22"/>
        </w:rPr>
        <w:t>цю, на яку покладалася функція контролю над Січчю. 1735 року за два кілометри від Січі для утримання козаків «в надлежащем порядке» було збудовано Новосіченський ретранш</w:t>
      </w:r>
      <w:r w:rsidRPr="002F7511">
        <w:rPr>
          <w:sz w:val="22"/>
          <w:szCs w:val="22"/>
        </w:rPr>
        <w:t>е</w:t>
      </w:r>
      <w:r w:rsidRPr="002F7511">
        <w:rPr>
          <w:sz w:val="22"/>
          <w:szCs w:val="22"/>
        </w:rPr>
        <w:t>мент, комендант якого підлягав київському генерал-губернатору. Частина з</w:t>
      </w:r>
      <w:r w:rsidRPr="002F7511">
        <w:rPr>
          <w:sz w:val="22"/>
          <w:szCs w:val="22"/>
        </w:rPr>
        <w:t>а</w:t>
      </w:r>
      <w:r w:rsidRPr="002F7511">
        <w:rPr>
          <w:sz w:val="22"/>
          <w:szCs w:val="22"/>
        </w:rPr>
        <w:t xml:space="preserve">порозьких земель увійшла до складу створеної в 1754 р. Єлизаветградської провінції. Що ж до збудованої фортеці св. Єлизавети, то на неї покладалося завдання на річках Самоткань та Верблюжій перехоплювати селян-утікачів та гайдамаків. </w:t>
      </w:r>
    </w:p>
    <w:p w:rsidR="001F3632" w:rsidRPr="00EB397E" w:rsidRDefault="001F3632" w:rsidP="001F3632">
      <w:pPr>
        <w:ind w:firstLine="720"/>
        <w:jc w:val="both"/>
        <w:rPr>
          <w:spacing w:val="-2"/>
          <w:sz w:val="22"/>
          <w:szCs w:val="22"/>
        </w:rPr>
      </w:pPr>
      <w:r w:rsidRPr="00EB397E">
        <w:rPr>
          <w:spacing w:val="-2"/>
          <w:sz w:val="22"/>
          <w:szCs w:val="22"/>
        </w:rPr>
        <w:t>1767 року Січ у своєму Наказі до Комісії по складанню нового Уложенія викладала своєрідну історію наступу на запорозькі володіння. У ньому говорилося про «розорення, образи, смертоубивства», що їх чинили загони царських військ, а також про поселення Новослобідського полку при фортеці св. Єлизавети та про створення слоб</w:t>
      </w:r>
      <w:r w:rsidRPr="00EB397E">
        <w:rPr>
          <w:spacing w:val="-2"/>
          <w:sz w:val="22"/>
          <w:szCs w:val="22"/>
        </w:rPr>
        <w:t>о</w:t>
      </w:r>
      <w:r w:rsidRPr="00EB397E">
        <w:rPr>
          <w:spacing w:val="-2"/>
          <w:sz w:val="22"/>
          <w:szCs w:val="22"/>
        </w:rPr>
        <w:t>ди Нової Сербії, під які «вширину і вдовж немало землі, з лісами і рибними ловлями зайнято». Козаків Бугогардівської та Кодацької паланок, що господарювали на цих землях, із зимівників ви</w:t>
      </w:r>
      <w:r w:rsidRPr="00EB397E">
        <w:rPr>
          <w:spacing w:val="-2"/>
          <w:sz w:val="22"/>
          <w:szCs w:val="22"/>
        </w:rPr>
        <w:t>г</w:t>
      </w:r>
      <w:r w:rsidRPr="00EB397E">
        <w:rPr>
          <w:spacing w:val="-2"/>
          <w:sz w:val="22"/>
          <w:szCs w:val="22"/>
        </w:rPr>
        <w:t xml:space="preserve">нали. Великих збитків зазнали запорожці й під час розмежування російсько-турецьких кордонів, коли в 1746 р. від їхніх володінь відрізали понад </w:t>
      </w:r>
      <w:r w:rsidRPr="00EB397E">
        <w:rPr>
          <w:spacing w:val="-2"/>
          <w:sz w:val="22"/>
          <w:szCs w:val="22"/>
        </w:rPr>
        <w:lastRenderedPageBreak/>
        <w:t>300 верстов степу і Приазовс</w:t>
      </w:r>
      <w:r w:rsidRPr="00EB397E">
        <w:rPr>
          <w:spacing w:val="-2"/>
          <w:sz w:val="22"/>
          <w:szCs w:val="22"/>
        </w:rPr>
        <w:t>ь</w:t>
      </w:r>
      <w:r w:rsidRPr="00EB397E">
        <w:rPr>
          <w:spacing w:val="-2"/>
          <w:sz w:val="22"/>
          <w:szCs w:val="22"/>
        </w:rPr>
        <w:t xml:space="preserve">кого узбережжя. Тоді ж частину запорозьких земель віддали Донському війську. </w:t>
      </w:r>
    </w:p>
    <w:p w:rsidR="001F3632" w:rsidRPr="002F7511" w:rsidRDefault="001F3632" w:rsidP="001F3632">
      <w:pPr>
        <w:ind w:firstLine="720"/>
        <w:jc w:val="both"/>
        <w:rPr>
          <w:sz w:val="22"/>
          <w:szCs w:val="22"/>
        </w:rPr>
      </w:pPr>
      <w:r w:rsidRPr="002F7511">
        <w:rPr>
          <w:sz w:val="22"/>
          <w:szCs w:val="22"/>
        </w:rPr>
        <w:t>Із створенням у 1754 р. між Запорожжям і укріпленою Українською лінією нової системи військових поселень, так званої Слов'яносербії, Військо Запорозьке, за о</w:t>
      </w:r>
      <w:r w:rsidRPr="002F7511">
        <w:rPr>
          <w:sz w:val="22"/>
          <w:szCs w:val="22"/>
        </w:rPr>
        <w:t>б</w:t>
      </w:r>
      <w:r w:rsidRPr="002F7511">
        <w:rPr>
          <w:sz w:val="22"/>
          <w:szCs w:val="22"/>
        </w:rPr>
        <w:t>разним висловом Мазепиних сподвижників Федора Мировича і Федора Нахимовського, перек</w:t>
      </w:r>
      <w:r w:rsidRPr="002F7511">
        <w:rPr>
          <w:sz w:val="22"/>
          <w:szCs w:val="22"/>
        </w:rPr>
        <w:t>а</w:t>
      </w:r>
      <w:r w:rsidRPr="002F7511">
        <w:rPr>
          <w:sz w:val="22"/>
          <w:szCs w:val="22"/>
        </w:rPr>
        <w:t>заним на Січі військовим писарем Романовським, було «все в мішок убрато». Романовс</w:t>
      </w:r>
      <w:r w:rsidRPr="002F7511">
        <w:rPr>
          <w:sz w:val="22"/>
          <w:szCs w:val="22"/>
        </w:rPr>
        <w:t>ь</w:t>
      </w:r>
      <w:r w:rsidRPr="002F7511">
        <w:rPr>
          <w:sz w:val="22"/>
          <w:szCs w:val="22"/>
        </w:rPr>
        <w:t>кий спеціально їздив до Криму, щоб побачитися з Мировичем і Нахимовським. Спостерігаючи наступ царизму на запорозькі землі, вони зробили прозорливий висновок: «росіяни... нині вже Військо Запорозьке дорешти вигубити хотять, для чого знову на сь</w:t>
      </w:r>
      <w:r w:rsidRPr="002F7511">
        <w:rPr>
          <w:sz w:val="22"/>
          <w:szCs w:val="22"/>
        </w:rPr>
        <w:t>о</w:t>
      </w:r>
      <w:r w:rsidRPr="002F7511">
        <w:rPr>
          <w:sz w:val="22"/>
          <w:szCs w:val="22"/>
        </w:rPr>
        <w:t>му боці Дніпра фортеці, як ось Єлісавет і прочія, пороблені, і уж Військо Запорозьке в мішок у</w:t>
      </w:r>
      <w:r w:rsidRPr="002F7511">
        <w:rPr>
          <w:sz w:val="22"/>
          <w:szCs w:val="22"/>
        </w:rPr>
        <w:t>б</w:t>
      </w:r>
      <w:r w:rsidRPr="002F7511">
        <w:rPr>
          <w:sz w:val="22"/>
          <w:szCs w:val="22"/>
        </w:rPr>
        <w:t xml:space="preserve">рато, і тільки ж ще щоб як то мішок зав'язати, росіяни способу не обрали». </w:t>
      </w:r>
    </w:p>
    <w:p w:rsidR="001F3632" w:rsidRPr="002F7511" w:rsidRDefault="001F3632" w:rsidP="001F3632">
      <w:pPr>
        <w:ind w:firstLine="720"/>
        <w:jc w:val="both"/>
        <w:rPr>
          <w:sz w:val="22"/>
          <w:szCs w:val="22"/>
        </w:rPr>
      </w:pPr>
      <w:r w:rsidRPr="002F7511">
        <w:rPr>
          <w:sz w:val="22"/>
          <w:szCs w:val="22"/>
        </w:rPr>
        <w:t>Утверджуючи свої позиції в українських південних степах, царський уряд засн</w:t>
      </w:r>
      <w:r w:rsidRPr="002F7511">
        <w:rPr>
          <w:sz w:val="22"/>
          <w:szCs w:val="22"/>
        </w:rPr>
        <w:t>у</w:t>
      </w:r>
      <w:r w:rsidRPr="002F7511">
        <w:rPr>
          <w:sz w:val="22"/>
          <w:szCs w:val="22"/>
        </w:rPr>
        <w:t xml:space="preserve">вав у 1767 р. Новоросійську губернію на базі Нової Сербії, Слов'яносербії, поселень Слобідського та півтора десятка сотень Миргородського, Полтавського та інших лівобережних полків і запорозьких земель по річці Інгул. </w:t>
      </w:r>
    </w:p>
    <w:p w:rsidR="001F3632" w:rsidRPr="002F7511" w:rsidRDefault="001F3632" w:rsidP="001F3632">
      <w:pPr>
        <w:ind w:firstLine="720"/>
        <w:jc w:val="both"/>
        <w:rPr>
          <w:sz w:val="22"/>
          <w:szCs w:val="22"/>
        </w:rPr>
      </w:pPr>
      <w:r w:rsidRPr="002F7511">
        <w:rPr>
          <w:sz w:val="22"/>
          <w:szCs w:val="22"/>
        </w:rPr>
        <w:t>Царський уряд наклав свою руку і на Прогної з соляними озерами, якими кор</w:t>
      </w:r>
      <w:r w:rsidRPr="002F7511">
        <w:rPr>
          <w:sz w:val="22"/>
          <w:szCs w:val="22"/>
        </w:rPr>
        <w:t>и</w:t>
      </w:r>
      <w:r w:rsidRPr="002F7511">
        <w:rPr>
          <w:sz w:val="22"/>
          <w:szCs w:val="22"/>
        </w:rPr>
        <w:t xml:space="preserve">стувалися запорожці, а також на перевози, що лежали на водних шляхах до Чорного моря й належали Січі. Спершу царські власті віддали їх під нагляд своїх урядовців, а згодом почали відбирати у Коша всі прибутки, що надходили з перевозів. </w:t>
      </w:r>
    </w:p>
    <w:p w:rsidR="001F3632" w:rsidRPr="002F7511" w:rsidRDefault="001F3632" w:rsidP="001F3632">
      <w:pPr>
        <w:ind w:firstLine="720"/>
        <w:jc w:val="both"/>
        <w:rPr>
          <w:sz w:val="22"/>
          <w:szCs w:val="22"/>
        </w:rPr>
      </w:pPr>
      <w:r w:rsidRPr="002F7511">
        <w:rPr>
          <w:sz w:val="22"/>
          <w:szCs w:val="22"/>
        </w:rPr>
        <w:t>1770 року розпочалося будівництво Дніпровської укріпленої смуги, що починал</w:t>
      </w:r>
      <w:r w:rsidRPr="002F7511">
        <w:rPr>
          <w:sz w:val="22"/>
          <w:szCs w:val="22"/>
        </w:rPr>
        <w:t>а</w:t>
      </w:r>
      <w:r w:rsidRPr="002F7511">
        <w:rPr>
          <w:sz w:val="22"/>
          <w:szCs w:val="22"/>
        </w:rPr>
        <w:t>ся біля острова Хортиця, йшла вздовж кордону Запорожжя і Кримського ханства до гирла річки Берда біля Азовського моря. Військові інженери-фортифікатори й коменданти гарнізонів по-хижацькому знищували ліси, байраки, розбирали в зимівниках будівлі. На форт-штадтах нових фортець поселяли однодворців, пікінерів, зайд. Крім військових п</w:t>
      </w:r>
      <w:r w:rsidRPr="002F7511">
        <w:rPr>
          <w:sz w:val="22"/>
          <w:szCs w:val="22"/>
        </w:rPr>
        <w:t>о</w:t>
      </w:r>
      <w:r w:rsidRPr="002F7511">
        <w:rPr>
          <w:sz w:val="22"/>
          <w:szCs w:val="22"/>
        </w:rPr>
        <w:t>селень, царські офіцери засновували на запорозьких землях свої власні слободи з селян</w:t>
      </w:r>
      <w:r w:rsidRPr="002F7511">
        <w:rPr>
          <w:sz w:val="22"/>
          <w:szCs w:val="22"/>
        </w:rPr>
        <w:t>а</w:t>
      </w:r>
      <w:r w:rsidRPr="002F7511">
        <w:rPr>
          <w:sz w:val="22"/>
          <w:szCs w:val="22"/>
        </w:rPr>
        <w:t>ми, перетворюючись таким чином на поміщиків-кріпосників. Отже, імперський урядовий наступ на Вольності Війська Запорозького супроводжувався загарбанням козацьких з</w:t>
      </w:r>
      <w:r w:rsidRPr="002F7511">
        <w:rPr>
          <w:sz w:val="22"/>
          <w:szCs w:val="22"/>
        </w:rPr>
        <w:t>е</w:t>
      </w:r>
      <w:r w:rsidRPr="002F7511">
        <w:rPr>
          <w:sz w:val="22"/>
          <w:szCs w:val="22"/>
        </w:rPr>
        <w:t xml:space="preserve">мель українськими та російськими поміщиками, представниками лівобережної та слобідської старшини, монастирями. </w:t>
      </w:r>
    </w:p>
    <w:p w:rsidR="001F3632" w:rsidRPr="002F7511" w:rsidRDefault="001F3632" w:rsidP="001F3632">
      <w:pPr>
        <w:ind w:firstLine="720"/>
        <w:jc w:val="both"/>
        <w:rPr>
          <w:sz w:val="22"/>
          <w:szCs w:val="22"/>
        </w:rPr>
      </w:pPr>
      <w:r w:rsidRPr="002F7511">
        <w:rPr>
          <w:sz w:val="22"/>
          <w:szCs w:val="22"/>
        </w:rPr>
        <w:t>Боротьба запорожців проти кріпосницького колоніального наступу царизму, українських та російських феодалів, за збереження своїх прав і володінь досягла ап</w:t>
      </w:r>
      <w:r w:rsidRPr="002F7511">
        <w:rPr>
          <w:sz w:val="22"/>
          <w:szCs w:val="22"/>
        </w:rPr>
        <w:t>о</w:t>
      </w:r>
      <w:r w:rsidRPr="002F7511">
        <w:rPr>
          <w:sz w:val="22"/>
          <w:szCs w:val="22"/>
        </w:rPr>
        <w:t xml:space="preserve">гею в останнє десятиріччя існування Січі. Один із істориків – Шиманов – у 1888 р. назвав її «передсмертною поземельною боротьбою Запорожжя», яка спрямовувалася проти кріпосництва, оскільки запорозьке козацтво мало, за твердженням цього дослідника, «більш справедливий суспільний... лад, ніж самодержавна монархія». </w:t>
      </w:r>
    </w:p>
    <w:p w:rsidR="001F3632" w:rsidRPr="002F7511" w:rsidRDefault="001F3632" w:rsidP="001F3632">
      <w:pPr>
        <w:ind w:firstLine="720"/>
        <w:jc w:val="both"/>
        <w:rPr>
          <w:sz w:val="22"/>
          <w:szCs w:val="22"/>
        </w:rPr>
      </w:pPr>
      <w:r w:rsidRPr="002F7511">
        <w:rPr>
          <w:sz w:val="22"/>
          <w:szCs w:val="22"/>
        </w:rPr>
        <w:t>Опір козаків наступу царизму на їхні права та землі відбувався в різних формах. Часто за негласними розпорядженнями Коша й особисто Калнишевського, а інколи й відкритих рішень запорозької січової Ради заселялися зимівниками кордони; військові запорозькі команди, окремі запорожці вступали в сутички з гарнізонами фортець, розк</w:t>
      </w:r>
      <w:r w:rsidRPr="002F7511">
        <w:rPr>
          <w:sz w:val="22"/>
          <w:szCs w:val="22"/>
        </w:rPr>
        <w:t>и</w:t>
      </w:r>
      <w:r w:rsidRPr="002F7511">
        <w:rPr>
          <w:sz w:val="22"/>
          <w:szCs w:val="22"/>
        </w:rPr>
        <w:t>дали будівлі, розганяли пости, спалювали оселі. Збройний характер мали також сутички між запорозькими козаками й слобідськими та лівобережними поміщиками, котрі нам</w:t>
      </w:r>
      <w:r w:rsidRPr="002F7511">
        <w:rPr>
          <w:sz w:val="22"/>
          <w:szCs w:val="22"/>
        </w:rPr>
        <w:t>а</w:t>
      </w:r>
      <w:r w:rsidRPr="002F7511">
        <w:rPr>
          <w:sz w:val="22"/>
          <w:szCs w:val="22"/>
        </w:rPr>
        <w:t xml:space="preserve">галися засновувати маєтки на землях Січі. </w:t>
      </w:r>
    </w:p>
    <w:p w:rsidR="001F3632" w:rsidRPr="007F5C88" w:rsidRDefault="001F3632" w:rsidP="001F3632">
      <w:pPr>
        <w:ind w:firstLine="720"/>
        <w:jc w:val="both"/>
        <w:rPr>
          <w:spacing w:val="-6"/>
          <w:sz w:val="22"/>
          <w:szCs w:val="22"/>
        </w:rPr>
      </w:pPr>
      <w:r w:rsidRPr="007F5C88">
        <w:rPr>
          <w:spacing w:val="-6"/>
          <w:sz w:val="22"/>
          <w:szCs w:val="22"/>
        </w:rPr>
        <w:t>Запорозькі козаки не тільки вдавалися до зброї, але й прагнули здебільшого розв'язувати спірні питання мирним шляхом, політичними засобами. Неодноразово кош</w:t>
      </w:r>
      <w:r w:rsidRPr="007F5C88">
        <w:rPr>
          <w:spacing w:val="-6"/>
          <w:sz w:val="22"/>
          <w:szCs w:val="22"/>
        </w:rPr>
        <w:t>о</w:t>
      </w:r>
      <w:r w:rsidRPr="007F5C88">
        <w:rPr>
          <w:spacing w:val="-6"/>
          <w:sz w:val="22"/>
          <w:szCs w:val="22"/>
        </w:rPr>
        <w:t>вий уряд звертався зі скаргами й протестами до царських властей. Писали козаки й малоросійському генерал-губернатору, військовому командуванню під час війни. Безпосере</w:t>
      </w:r>
      <w:r w:rsidRPr="007F5C88">
        <w:rPr>
          <w:spacing w:val="-6"/>
          <w:sz w:val="22"/>
          <w:szCs w:val="22"/>
        </w:rPr>
        <w:t>д</w:t>
      </w:r>
      <w:r w:rsidRPr="007F5C88">
        <w:rPr>
          <w:spacing w:val="-6"/>
          <w:sz w:val="22"/>
          <w:szCs w:val="22"/>
        </w:rPr>
        <w:t>ньо зверталися до імператриці Єлизавети Петрівни, до Катерини II. Депутати з Запоро</w:t>
      </w:r>
      <w:r w:rsidRPr="007F5C88">
        <w:rPr>
          <w:spacing w:val="-6"/>
          <w:sz w:val="22"/>
          <w:szCs w:val="22"/>
        </w:rPr>
        <w:t>ж</w:t>
      </w:r>
      <w:r w:rsidRPr="007F5C88">
        <w:rPr>
          <w:spacing w:val="-6"/>
          <w:sz w:val="22"/>
          <w:szCs w:val="22"/>
        </w:rPr>
        <w:t>жя, що їхали за традиційним регулярним щорічним «жалуванням» Війську Запорозькому до столиці імперії (грошове та хлібне утримання, порох та олово для виробництва куль, гарм</w:t>
      </w:r>
      <w:r w:rsidRPr="007F5C88">
        <w:rPr>
          <w:spacing w:val="-6"/>
          <w:sz w:val="22"/>
          <w:szCs w:val="22"/>
        </w:rPr>
        <w:t>а</w:t>
      </w:r>
      <w:r w:rsidRPr="007F5C88">
        <w:rPr>
          <w:spacing w:val="-6"/>
          <w:sz w:val="22"/>
          <w:szCs w:val="22"/>
        </w:rPr>
        <w:t>ти), під час аудієнцій у цариці та вищих сановників завжди скаржилися на захоплення їхніх володінь. Сп</w:t>
      </w:r>
      <w:r w:rsidRPr="007F5C88">
        <w:rPr>
          <w:spacing w:val="-6"/>
          <w:sz w:val="22"/>
          <w:szCs w:val="22"/>
        </w:rPr>
        <w:t>о</w:t>
      </w:r>
      <w:r w:rsidRPr="007F5C88">
        <w:rPr>
          <w:spacing w:val="-6"/>
          <w:sz w:val="22"/>
          <w:szCs w:val="22"/>
        </w:rPr>
        <w:t xml:space="preserve">ряджалися й спеціальні посольства Для розв'язання земельної проблеми. </w:t>
      </w:r>
    </w:p>
    <w:p w:rsidR="001F3632" w:rsidRPr="002F7511" w:rsidRDefault="001F3632" w:rsidP="001F3632">
      <w:pPr>
        <w:ind w:firstLine="720"/>
        <w:jc w:val="both"/>
        <w:rPr>
          <w:sz w:val="22"/>
          <w:szCs w:val="22"/>
        </w:rPr>
      </w:pPr>
      <w:r w:rsidRPr="002F7511">
        <w:rPr>
          <w:sz w:val="22"/>
          <w:szCs w:val="22"/>
        </w:rPr>
        <w:t>За царювання Єлизавети Петрівни задовольнялися деякі прохання запорозького козацтва щодо його прав на безмитну торгівлю, володіння перевозами, промислами тощо. Водночас земельні претензії Запорозької Січі царс</w:t>
      </w:r>
      <w:r w:rsidRPr="002F7511">
        <w:rPr>
          <w:sz w:val="22"/>
          <w:szCs w:val="22"/>
        </w:rPr>
        <w:t>ь</w:t>
      </w:r>
      <w:r w:rsidRPr="002F7511">
        <w:rPr>
          <w:sz w:val="22"/>
          <w:szCs w:val="22"/>
        </w:rPr>
        <w:t xml:space="preserve">ким урядом ніколи не задовольнялися. Калнишевський брав участь у трьох таких депутаціях: у першій – як військовий осавул, у другій – як військовий суддя, у третій – як кошовий отаман. </w:t>
      </w:r>
    </w:p>
    <w:p w:rsidR="001F3632" w:rsidRPr="007F5C88" w:rsidRDefault="001F3632" w:rsidP="001F3632">
      <w:pPr>
        <w:ind w:firstLine="720"/>
        <w:jc w:val="both"/>
        <w:rPr>
          <w:spacing w:val="-4"/>
          <w:sz w:val="22"/>
          <w:szCs w:val="22"/>
        </w:rPr>
      </w:pPr>
      <w:r>
        <w:rPr>
          <w:noProof/>
          <w:spacing w:val="-4"/>
          <w:sz w:val="22"/>
          <w:szCs w:val="22"/>
        </w:rPr>
        <w:lastRenderedPageBreak/>
        <w:drawing>
          <wp:anchor distT="0" distB="0" distL="114300" distR="114300" simplePos="0" relativeHeight="251661312" behindDoc="1" locked="0" layoutInCell="1" allowOverlap="1">
            <wp:simplePos x="0" y="0"/>
            <wp:positionH relativeFrom="column">
              <wp:posOffset>3657600</wp:posOffset>
            </wp:positionH>
            <wp:positionV relativeFrom="paragraph">
              <wp:posOffset>749300</wp:posOffset>
            </wp:positionV>
            <wp:extent cx="1738630" cy="2161540"/>
            <wp:effectExtent l="19050" t="19050" r="13970" b="10160"/>
            <wp:wrapThrough wrapText="bothSides">
              <wp:wrapPolygon edited="0">
                <wp:start x="-237" y="-190"/>
                <wp:lineTo x="-237" y="21702"/>
                <wp:lineTo x="21774" y="21702"/>
                <wp:lineTo x="21774" y="-190"/>
                <wp:lineTo x="-237" y="-190"/>
              </wp:wrapPolygon>
            </wp:wrapThrough>
            <wp:docPr id="3" name="Рисунок 3" descr="op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_001"/>
                    <pic:cNvPicPr>
                      <a:picLocks noChangeAspect="1" noChangeArrowheads="1"/>
                    </pic:cNvPicPr>
                  </pic:nvPicPr>
                  <pic:blipFill>
                    <a:blip r:embed="rId5" cstate="print"/>
                    <a:srcRect t="4350" b="4350"/>
                    <a:stretch>
                      <a:fillRect/>
                    </a:stretch>
                  </pic:blipFill>
                  <pic:spPr bwMode="auto">
                    <a:xfrm>
                      <a:off x="0" y="0"/>
                      <a:ext cx="1738630" cy="2161540"/>
                    </a:xfrm>
                    <a:prstGeom prst="rect">
                      <a:avLst/>
                    </a:prstGeom>
                    <a:noFill/>
                    <a:ln w="3175">
                      <a:solidFill>
                        <a:srgbClr val="000000"/>
                      </a:solidFill>
                      <a:miter lim="800000"/>
                      <a:headEnd/>
                      <a:tailEnd/>
                    </a:ln>
                  </pic:spPr>
                </pic:pic>
              </a:graphicData>
            </a:graphic>
          </wp:anchor>
        </w:drawing>
      </w:r>
      <w:r w:rsidRPr="007F5C88">
        <w:rPr>
          <w:spacing w:val="-4"/>
          <w:sz w:val="22"/>
          <w:szCs w:val="22"/>
        </w:rPr>
        <w:t>У 1755–1756 роках у Петербурзі перебувала запорозька депутація в складі військового осавула Петра Калнишевського, Данила Гладкого та Івана Чугуївця, яких обрали на загальновійськовій Раді на Січі після одержання дозволу від гетьманської Генеральної військової канцелярії на відправку депутатів. Запорозький уряд – Кіш забезпечив їх докла</w:t>
      </w:r>
      <w:r w:rsidRPr="007F5C88">
        <w:rPr>
          <w:spacing w:val="-4"/>
          <w:sz w:val="22"/>
          <w:szCs w:val="22"/>
        </w:rPr>
        <w:t>д</w:t>
      </w:r>
      <w:r w:rsidRPr="007F5C88">
        <w:rPr>
          <w:spacing w:val="-4"/>
          <w:sz w:val="22"/>
          <w:szCs w:val="22"/>
        </w:rPr>
        <w:t>ною інструкцією й доручив передати царському уряду петицію з повідомленням про захоплення запорозьких з</w:t>
      </w:r>
      <w:r w:rsidRPr="007F5C88">
        <w:rPr>
          <w:spacing w:val="-4"/>
          <w:sz w:val="22"/>
          <w:szCs w:val="22"/>
        </w:rPr>
        <w:t>е</w:t>
      </w:r>
      <w:r w:rsidRPr="007F5C88">
        <w:rPr>
          <w:spacing w:val="-4"/>
          <w:sz w:val="22"/>
          <w:szCs w:val="22"/>
        </w:rPr>
        <w:t>мель Ново-Сербією, Слобідським полком і Донським військом. У петиції також викладалося прохання скасувати встановлене у 1755 р. мито на сіль, яку вив</w:t>
      </w:r>
      <w:r w:rsidRPr="007F5C88">
        <w:rPr>
          <w:spacing w:val="-4"/>
          <w:sz w:val="22"/>
          <w:szCs w:val="22"/>
        </w:rPr>
        <w:t>о</w:t>
      </w:r>
      <w:r w:rsidRPr="007F5C88">
        <w:rPr>
          <w:spacing w:val="-4"/>
          <w:sz w:val="22"/>
          <w:szCs w:val="22"/>
        </w:rPr>
        <w:t>зила Запорозька Січ. Узагалі просили дозволити без мита везти із Запорожжя коней, худобу, звіра, хутра, а на Зап</w:t>
      </w:r>
      <w:r w:rsidRPr="007F5C88">
        <w:rPr>
          <w:spacing w:val="-4"/>
          <w:sz w:val="22"/>
          <w:szCs w:val="22"/>
        </w:rPr>
        <w:t>о</w:t>
      </w:r>
      <w:r w:rsidRPr="007F5C88">
        <w:rPr>
          <w:spacing w:val="-4"/>
          <w:sz w:val="22"/>
          <w:szCs w:val="22"/>
        </w:rPr>
        <w:t xml:space="preserve">рожжя ввозити харчі. </w:t>
      </w:r>
    </w:p>
    <w:p w:rsidR="001F3632" w:rsidRPr="007F5C88" w:rsidRDefault="001F3632" w:rsidP="001F3632">
      <w:pPr>
        <w:ind w:firstLine="720"/>
        <w:jc w:val="both"/>
        <w:rPr>
          <w:spacing w:val="-4"/>
          <w:sz w:val="22"/>
          <w:szCs w:val="22"/>
        </w:rPr>
      </w:pPr>
      <w:r w:rsidRPr="007F5C88">
        <w:rPr>
          <w:spacing w:val="-4"/>
          <w:sz w:val="22"/>
          <w:szCs w:val="22"/>
        </w:rPr>
        <w:t>Царським сановникам, вельможам, сенаторам Січ, сподіваючись на їхню підтримку, направляла дарунки – горілку, вино, рибу, коштовні речі. Коли судити з реєстрів, що зберігаються в архіві, посилалися навіть такі екзотичні тварини, як вер</w:t>
      </w:r>
      <w:r w:rsidRPr="007F5C88">
        <w:rPr>
          <w:spacing w:val="-4"/>
          <w:sz w:val="22"/>
          <w:szCs w:val="22"/>
        </w:rPr>
        <w:t>б</w:t>
      </w:r>
      <w:r w:rsidRPr="007F5C88">
        <w:rPr>
          <w:spacing w:val="-4"/>
          <w:sz w:val="22"/>
          <w:szCs w:val="22"/>
        </w:rPr>
        <w:t xml:space="preserve">люди. Приїхавши, депутати встановили тісні контакти з гетьманом України Кирилом Разумовським, який того часу був у Петербурзі, та канцлером Безбородьком, українцем за походженням. Потім Кіш в особливому посланні дякував їм за підтримку. </w:t>
      </w:r>
    </w:p>
    <w:p w:rsidR="001F3632" w:rsidRDefault="001F3632" w:rsidP="001F3632">
      <w:pPr>
        <w:ind w:left="4320"/>
        <w:jc w:val="both"/>
        <w:rPr>
          <w:i/>
          <w:sz w:val="22"/>
          <w:szCs w:val="22"/>
          <w:lang w:val="uk-UA"/>
        </w:rPr>
      </w:pPr>
      <w:r w:rsidRPr="00694049">
        <w:rPr>
          <w:i/>
          <w:sz w:val="22"/>
          <w:szCs w:val="22"/>
        </w:rPr>
        <w:t>Погруддя П.І. Калн</w:t>
      </w:r>
      <w:r w:rsidRPr="00694049">
        <w:rPr>
          <w:i/>
          <w:sz w:val="22"/>
          <w:szCs w:val="22"/>
        </w:rPr>
        <w:t>и</w:t>
      </w:r>
      <w:r w:rsidRPr="00694049">
        <w:rPr>
          <w:i/>
          <w:sz w:val="22"/>
          <w:szCs w:val="22"/>
        </w:rPr>
        <w:t xml:space="preserve">шевського </w:t>
      </w:r>
      <w:r>
        <w:rPr>
          <w:i/>
          <w:sz w:val="22"/>
          <w:szCs w:val="22"/>
          <w:lang w:val="uk-UA"/>
        </w:rPr>
        <w:t>в</w:t>
      </w:r>
      <w:r w:rsidRPr="00694049">
        <w:rPr>
          <w:i/>
          <w:sz w:val="22"/>
          <w:szCs w:val="22"/>
        </w:rPr>
        <w:t xml:space="preserve"> некрополі </w:t>
      </w:r>
    </w:p>
    <w:p w:rsidR="001F3632" w:rsidRDefault="001F3632" w:rsidP="001F3632">
      <w:pPr>
        <w:ind w:left="4320"/>
        <w:jc w:val="both"/>
        <w:rPr>
          <w:sz w:val="22"/>
          <w:szCs w:val="22"/>
          <w:lang w:val="uk-UA"/>
        </w:rPr>
      </w:pPr>
      <w:r w:rsidRPr="00694049">
        <w:rPr>
          <w:i/>
          <w:sz w:val="22"/>
          <w:szCs w:val="22"/>
        </w:rPr>
        <w:t>Соловецького монастиря</w:t>
      </w:r>
      <w:r>
        <w:rPr>
          <w:i/>
          <w:sz w:val="22"/>
          <w:szCs w:val="22"/>
          <w:lang w:val="uk-UA"/>
        </w:rPr>
        <w:t>. Мал. О. Харл</w:t>
      </w:r>
      <w:r>
        <w:rPr>
          <w:i/>
          <w:sz w:val="22"/>
          <w:szCs w:val="22"/>
          <w:lang w:val="uk-UA"/>
        </w:rPr>
        <w:t>а</w:t>
      </w:r>
      <w:r>
        <w:rPr>
          <w:i/>
          <w:sz w:val="22"/>
          <w:szCs w:val="22"/>
          <w:lang w:val="uk-UA"/>
        </w:rPr>
        <w:t xml:space="preserve">на. </w:t>
      </w:r>
      <w:r w:rsidRPr="007F5C88">
        <w:rPr>
          <w:i/>
          <w:sz w:val="22"/>
          <w:szCs w:val="22"/>
          <w:lang w:val="uk-UA"/>
        </w:rPr>
        <w:t xml:space="preserve"> </w:t>
      </w:r>
    </w:p>
    <w:p w:rsidR="001F3632" w:rsidRDefault="001F3632" w:rsidP="001F3632">
      <w:pPr>
        <w:jc w:val="both"/>
        <w:rPr>
          <w:sz w:val="22"/>
          <w:szCs w:val="22"/>
          <w:lang w:val="uk-UA"/>
        </w:rPr>
      </w:pPr>
    </w:p>
    <w:p w:rsidR="001F3632" w:rsidRPr="003F19B6" w:rsidRDefault="001F3632" w:rsidP="001F3632">
      <w:pPr>
        <w:jc w:val="both"/>
        <w:rPr>
          <w:spacing w:val="-4"/>
          <w:sz w:val="22"/>
          <w:szCs w:val="22"/>
        </w:rPr>
      </w:pPr>
      <w:r w:rsidRPr="003F19B6">
        <w:rPr>
          <w:spacing w:val="-4"/>
          <w:sz w:val="22"/>
          <w:szCs w:val="22"/>
          <w:lang w:val="uk-UA"/>
        </w:rPr>
        <w:t>Наслідком дипломатичної діяльності Калнишевського та інших депутатів була грамота імп</w:t>
      </w:r>
      <w:r w:rsidRPr="003F19B6">
        <w:rPr>
          <w:spacing w:val="-4"/>
          <w:sz w:val="22"/>
          <w:szCs w:val="22"/>
          <w:lang w:val="uk-UA"/>
        </w:rPr>
        <w:t>е</w:t>
      </w:r>
      <w:r w:rsidRPr="003F19B6">
        <w:rPr>
          <w:spacing w:val="-4"/>
          <w:sz w:val="22"/>
          <w:szCs w:val="22"/>
          <w:lang w:val="uk-UA"/>
        </w:rPr>
        <w:t>ратриці Єлизавети від 10 червня 1756 р. з указом задов</w:t>
      </w:r>
      <w:r w:rsidRPr="003F19B6">
        <w:rPr>
          <w:spacing w:val="-4"/>
          <w:sz w:val="22"/>
          <w:szCs w:val="22"/>
          <w:lang w:val="uk-UA"/>
        </w:rPr>
        <w:t>о</w:t>
      </w:r>
      <w:r w:rsidRPr="003F19B6">
        <w:rPr>
          <w:spacing w:val="-4"/>
          <w:sz w:val="22"/>
          <w:szCs w:val="22"/>
          <w:lang w:val="uk-UA"/>
        </w:rPr>
        <w:t xml:space="preserve">льнити прохання Запорозької Січі щодо мита, однак відмовити в претензіях на землі. </w:t>
      </w:r>
      <w:r w:rsidRPr="003F19B6">
        <w:rPr>
          <w:spacing w:val="-4"/>
          <w:sz w:val="22"/>
          <w:szCs w:val="22"/>
        </w:rPr>
        <w:t xml:space="preserve">Щоправда, </w:t>
      </w:r>
      <w:r w:rsidRPr="003F19B6">
        <w:rPr>
          <w:spacing w:val="-4"/>
          <w:sz w:val="22"/>
          <w:szCs w:val="22"/>
          <w:lang w:val="uk-UA"/>
        </w:rPr>
        <w:tab/>
        <w:t xml:space="preserve">в цій імператорській грамоті було наказано створити змішану комісію для опису запорозьких земель і розмежування їх із Ново-Сербією та Новослобідським полком. </w:t>
      </w:r>
      <w:r w:rsidRPr="003F19B6">
        <w:rPr>
          <w:spacing w:val="-4"/>
          <w:sz w:val="22"/>
          <w:szCs w:val="22"/>
        </w:rPr>
        <w:t>Така комісія була створена в 1756 р. з депутатами від Запорожжя, Гет</w:t>
      </w:r>
      <w:r w:rsidRPr="003F19B6">
        <w:rPr>
          <w:spacing w:val="-4"/>
          <w:sz w:val="22"/>
          <w:szCs w:val="22"/>
        </w:rPr>
        <w:t>ь</w:t>
      </w:r>
      <w:r w:rsidRPr="003F19B6">
        <w:rPr>
          <w:spacing w:val="-4"/>
          <w:sz w:val="22"/>
          <w:szCs w:val="22"/>
        </w:rPr>
        <w:t xml:space="preserve">манщини, фортеці святої Єлизавети. Комісія діяла протягом 1756–1762 років. Однак і під час діяльності Комісії наступ на запорозькі землі тривав. </w:t>
      </w:r>
    </w:p>
    <w:p w:rsidR="001F3632" w:rsidRPr="00F86841" w:rsidRDefault="001F3632" w:rsidP="001F3632">
      <w:pPr>
        <w:ind w:firstLine="720"/>
        <w:jc w:val="both"/>
        <w:rPr>
          <w:spacing w:val="-3"/>
          <w:sz w:val="22"/>
          <w:szCs w:val="22"/>
        </w:rPr>
      </w:pPr>
      <w:r w:rsidRPr="00F86841">
        <w:rPr>
          <w:spacing w:val="-3"/>
          <w:sz w:val="22"/>
          <w:szCs w:val="22"/>
        </w:rPr>
        <w:t>Комісія п'ять разів збиралася на з'їзди. Існувала спеціальна грамота імператриці Єлизавети від 10 січня 1760 р. з наказом продовжити опис запорозьких кордонів. Останній з'їзд відбувся в 1762 р. Запорозька Січ вирядила туди й своїх депутатів – осавула Петра Ка</w:t>
      </w:r>
      <w:r w:rsidRPr="00F86841">
        <w:rPr>
          <w:spacing w:val="-3"/>
          <w:sz w:val="22"/>
          <w:szCs w:val="22"/>
        </w:rPr>
        <w:t>л</w:t>
      </w:r>
      <w:r w:rsidRPr="00F86841">
        <w:rPr>
          <w:spacing w:val="-3"/>
          <w:sz w:val="22"/>
          <w:szCs w:val="22"/>
        </w:rPr>
        <w:t>нишевського, суддю Павла Кириловича (Козелецького), писаря Артема Кумпана. З'їзд пр</w:t>
      </w:r>
      <w:r w:rsidRPr="00F86841">
        <w:rPr>
          <w:spacing w:val="-3"/>
          <w:sz w:val="22"/>
          <w:szCs w:val="22"/>
        </w:rPr>
        <w:t>о</w:t>
      </w:r>
      <w:r w:rsidRPr="00F86841">
        <w:rPr>
          <w:spacing w:val="-3"/>
          <w:sz w:val="22"/>
          <w:szCs w:val="22"/>
        </w:rPr>
        <w:t xml:space="preserve">вели після указу Сенату від 7 січня 1762 р., за яким на кордоні утверджувався </w:t>
      </w:r>
      <w:r w:rsidRPr="00F86841">
        <w:rPr>
          <w:spacing w:val="-3"/>
          <w:sz w:val="22"/>
          <w:szCs w:val="22"/>
          <w:lang w:val="la-Latn"/>
        </w:rPr>
        <w:t>Status guo.</w:t>
      </w:r>
      <w:r w:rsidRPr="00F86841">
        <w:rPr>
          <w:spacing w:val="-3"/>
          <w:sz w:val="22"/>
          <w:szCs w:val="22"/>
        </w:rPr>
        <w:t xml:space="preserve"> </w:t>
      </w:r>
    </w:p>
    <w:p w:rsidR="001F3632" w:rsidRPr="00E428FE" w:rsidRDefault="001F3632" w:rsidP="001F3632">
      <w:pPr>
        <w:ind w:firstLine="720"/>
        <w:jc w:val="both"/>
        <w:rPr>
          <w:spacing w:val="-2"/>
          <w:sz w:val="22"/>
          <w:szCs w:val="22"/>
        </w:rPr>
      </w:pPr>
      <w:r w:rsidRPr="00E428FE">
        <w:rPr>
          <w:spacing w:val="-2"/>
          <w:sz w:val="22"/>
          <w:szCs w:val="22"/>
        </w:rPr>
        <w:t>1759 року на Січі знову зібралася Рада, яка постановила відрядити нову депутацію – військового суддю Петра Калнишевського, військового писаря Артема Кумпана і коли</w:t>
      </w:r>
      <w:r w:rsidRPr="00E428FE">
        <w:rPr>
          <w:spacing w:val="-2"/>
          <w:sz w:val="22"/>
          <w:szCs w:val="22"/>
        </w:rPr>
        <w:t>ш</w:t>
      </w:r>
      <w:r w:rsidRPr="00E428FE">
        <w:rPr>
          <w:spacing w:val="-2"/>
          <w:sz w:val="22"/>
          <w:szCs w:val="22"/>
        </w:rPr>
        <w:t>нього кошового отамана Павла Кириловича – до імператорського двору кл</w:t>
      </w:r>
      <w:r w:rsidRPr="00E428FE">
        <w:rPr>
          <w:spacing w:val="-2"/>
          <w:sz w:val="22"/>
          <w:szCs w:val="22"/>
        </w:rPr>
        <w:t>о</w:t>
      </w:r>
      <w:r w:rsidRPr="00E428FE">
        <w:rPr>
          <w:spacing w:val="-2"/>
          <w:sz w:val="22"/>
          <w:szCs w:val="22"/>
        </w:rPr>
        <w:t>потатися про грамоту на землі Війська Запорозького. Перед депутатами ставилося завдання, крім земельної проблеми, домагатися також скасування мита з хліба та краму, що ввозиться з Гетьманщини на Січ, а також відправки «жалування» та гармат на Запоро</w:t>
      </w:r>
      <w:r w:rsidRPr="00E428FE">
        <w:rPr>
          <w:spacing w:val="-2"/>
          <w:sz w:val="22"/>
          <w:szCs w:val="22"/>
        </w:rPr>
        <w:t>ж</w:t>
      </w:r>
      <w:r w:rsidRPr="00E428FE">
        <w:rPr>
          <w:spacing w:val="-2"/>
          <w:sz w:val="22"/>
          <w:szCs w:val="22"/>
        </w:rPr>
        <w:t>жя. Як завжди, запорозькі депутати везли листи й дарунки від Коша Запорозької Січі до царських пр</w:t>
      </w:r>
      <w:r w:rsidRPr="00E428FE">
        <w:rPr>
          <w:spacing w:val="-2"/>
          <w:sz w:val="22"/>
          <w:szCs w:val="22"/>
        </w:rPr>
        <w:t>и</w:t>
      </w:r>
      <w:r w:rsidRPr="00E428FE">
        <w:rPr>
          <w:spacing w:val="-2"/>
          <w:sz w:val="22"/>
          <w:szCs w:val="22"/>
        </w:rPr>
        <w:t>дворних вельмож. І як завжди, в Петербурзі задовольнили тільки частину пр</w:t>
      </w:r>
      <w:r w:rsidRPr="00E428FE">
        <w:rPr>
          <w:spacing w:val="-2"/>
          <w:sz w:val="22"/>
          <w:szCs w:val="22"/>
        </w:rPr>
        <w:t>е</w:t>
      </w:r>
      <w:r w:rsidRPr="00E428FE">
        <w:rPr>
          <w:spacing w:val="-2"/>
          <w:sz w:val="22"/>
          <w:szCs w:val="22"/>
        </w:rPr>
        <w:t xml:space="preserve">тензій. </w:t>
      </w:r>
    </w:p>
    <w:p w:rsidR="001F3632" w:rsidRPr="002F7511" w:rsidRDefault="001F3632" w:rsidP="001F3632">
      <w:pPr>
        <w:ind w:firstLine="720"/>
        <w:jc w:val="both"/>
        <w:rPr>
          <w:sz w:val="22"/>
          <w:szCs w:val="22"/>
        </w:rPr>
      </w:pPr>
      <w:r w:rsidRPr="002F7511">
        <w:rPr>
          <w:sz w:val="22"/>
          <w:szCs w:val="22"/>
        </w:rPr>
        <w:t>Указ Сенату від 10 травня 1759 р. й царська грамота від 25 січня 1760</w:t>
      </w:r>
      <w:r w:rsidRPr="001163CF">
        <w:rPr>
          <w:sz w:val="22"/>
          <w:szCs w:val="22"/>
        </w:rPr>
        <w:t> </w:t>
      </w:r>
      <w:r w:rsidRPr="002F7511">
        <w:rPr>
          <w:sz w:val="22"/>
          <w:szCs w:val="22"/>
        </w:rPr>
        <w:t>р. дозвол</w:t>
      </w:r>
      <w:r w:rsidRPr="002F7511">
        <w:rPr>
          <w:sz w:val="22"/>
          <w:szCs w:val="22"/>
        </w:rPr>
        <w:t>я</w:t>
      </w:r>
      <w:r w:rsidRPr="002F7511">
        <w:rPr>
          <w:sz w:val="22"/>
          <w:szCs w:val="22"/>
        </w:rPr>
        <w:t>ли без мита переправляти на Запорожжя з Гетьманщини хліб та харчові продукти для власного споживання. Однак і на цей раз запорозькі депутати були неспроможні добит</w:t>
      </w:r>
      <w:r w:rsidRPr="002F7511">
        <w:rPr>
          <w:sz w:val="22"/>
          <w:szCs w:val="22"/>
        </w:rPr>
        <w:t>и</w:t>
      </w:r>
      <w:r w:rsidRPr="002F7511">
        <w:rPr>
          <w:sz w:val="22"/>
          <w:szCs w:val="22"/>
        </w:rPr>
        <w:t xml:space="preserve">ся імператорської грамоти на захист запорозьких земель від захоплення їх Новослобідським полком та іншими царськими військами й установами. </w:t>
      </w:r>
    </w:p>
    <w:p w:rsidR="001F3632" w:rsidRPr="002F7511" w:rsidRDefault="001F3632" w:rsidP="001F3632">
      <w:pPr>
        <w:ind w:firstLine="720"/>
        <w:jc w:val="both"/>
        <w:rPr>
          <w:sz w:val="22"/>
          <w:szCs w:val="22"/>
        </w:rPr>
      </w:pPr>
      <w:r w:rsidRPr="002F7511">
        <w:rPr>
          <w:sz w:val="22"/>
          <w:szCs w:val="22"/>
        </w:rPr>
        <w:t>Наступ царизму на земельні володіння Запорозької Січі, як і взагалі на її автономію, набув особливої сили після вступу Катерини II на престол у 1762</w:t>
      </w:r>
      <w:r w:rsidRPr="001163CF">
        <w:rPr>
          <w:sz w:val="22"/>
          <w:szCs w:val="22"/>
        </w:rPr>
        <w:t> </w:t>
      </w:r>
      <w:r w:rsidRPr="002F7511">
        <w:rPr>
          <w:sz w:val="22"/>
          <w:szCs w:val="22"/>
        </w:rPr>
        <w:t>р. Після безрезультатної 1763 року запорозької депутації в 1765 р. до імператорського двору пр</w:t>
      </w:r>
      <w:r w:rsidRPr="002F7511">
        <w:rPr>
          <w:sz w:val="22"/>
          <w:szCs w:val="22"/>
        </w:rPr>
        <w:t>и</w:t>
      </w:r>
      <w:r w:rsidRPr="002F7511">
        <w:rPr>
          <w:sz w:val="22"/>
          <w:szCs w:val="22"/>
        </w:rPr>
        <w:t xml:space="preserve">було нове запорозьке посольство в складі кошового отамана Петра Калнишевського, військового писаря Івана Глоби, військового старшини Василя Пишмича з чолобитною Війська Запорозького щодо земель, а також із проханням вилучити Запорозьку Січ зі сфери управління Малоросійської колегії. </w:t>
      </w:r>
    </w:p>
    <w:p w:rsidR="001F3632" w:rsidRPr="002F7511" w:rsidRDefault="001F3632" w:rsidP="001F3632">
      <w:pPr>
        <w:ind w:firstLine="720"/>
        <w:jc w:val="both"/>
        <w:rPr>
          <w:sz w:val="22"/>
          <w:szCs w:val="22"/>
        </w:rPr>
      </w:pPr>
      <w:r w:rsidRPr="002F7511">
        <w:rPr>
          <w:sz w:val="22"/>
          <w:szCs w:val="22"/>
        </w:rPr>
        <w:t>Друга Малоросійська колегія була створена царизмом як центральний орган управління Лівобережною Україною після ліквідації тут гетьманського уряду. Січ прос</w:t>
      </w:r>
      <w:r w:rsidRPr="002F7511">
        <w:rPr>
          <w:sz w:val="22"/>
          <w:szCs w:val="22"/>
        </w:rPr>
        <w:t>и</w:t>
      </w:r>
      <w:r w:rsidRPr="002F7511">
        <w:rPr>
          <w:sz w:val="22"/>
          <w:szCs w:val="22"/>
        </w:rPr>
        <w:t xml:space="preserve">ла, щоб її питання розглядалися в Колегії іноземних справ. Автори запорозької чолобитної посилалися на грамоту </w:t>
      </w:r>
      <w:r w:rsidRPr="002F7511">
        <w:rPr>
          <w:sz w:val="22"/>
          <w:szCs w:val="22"/>
        </w:rPr>
        <w:lastRenderedPageBreak/>
        <w:t>польського короля Стефана Баторія від 1575</w:t>
      </w:r>
      <w:r w:rsidRPr="001163CF">
        <w:rPr>
          <w:sz w:val="22"/>
          <w:szCs w:val="22"/>
        </w:rPr>
        <w:t> </w:t>
      </w:r>
      <w:r w:rsidRPr="002F7511">
        <w:rPr>
          <w:sz w:val="22"/>
          <w:szCs w:val="22"/>
        </w:rPr>
        <w:t>р. та універсал Богдана Хмельницького від 1655 р. Щодо земельних претензій, то тут зап</w:t>
      </w:r>
      <w:r w:rsidRPr="002F7511">
        <w:rPr>
          <w:sz w:val="22"/>
          <w:szCs w:val="22"/>
        </w:rPr>
        <w:t>о</w:t>
      </w:r>
      <w:r w:rsidRPr="002F7511">
        <w:rPr>
          <w:sz w:val="22"/>
          <w:szCs w:val="22"/>
        </w:rPr>
        <w:t>розька депутація конкретно ставила питання про знесення з території Запорожжя пос</w:t>
      </w:r>
      <w:r w:rsidRPr="002F7511">
        <w:rPr>
          <w:sz w:val="22"/>
          <w:szCs w:val="22"/>
        </w:rPr>
        <w:t>е</w:t>
      </w:r>
      <w:r w:rsidRPr="002F7511">
        <w:rPr>
          <w:sz w:val="22"/>
          <w:szCs w:val="22"/>
        </w:rPr>
        <w:t>лень Ново-Сербії та фортеці святої Єлизавети. Ці побажання були висловлені й на аудієнції у Катерини II. Депутати відвідали й Олександра Румянцева, призначеного ген</w:t>
      </w:r>
      <w:r w:rsidRPr="002F7511">
        <w:rPr>
          <w:sz w:val="22"/>
          <w:szCs w:val="22"/>
        </w:rPr>
        <w:t>е</w:t>
      </w:r>
      <w:r w:rsidRPr="002F7511">
        <w:rPr>
          <w:sz w:val="22"/>
          <w:szCs w:val="22"/>
        </w:rPr>
        <w:t xml:space="preserve">рал-губернатором України після скасування там влади гетьмана. </w:t>
      </w:r>
    </w:p>
    <w:p w:rsidR="001F3632" w:rsidRPr="002F7511" w:rsidRDefault="001F3632" w:rsidP="001F3632">
      <w:pPr>
        <w:ind w:firstLine="720"/>
        <w:jc w:val="both"/>
        <w:rPr>
          <w:sz w:val="22"/>
          <w:szCs w:val="22"/>
        </w:rPr>
      </w:pPr>
      <w:r w:rsidRPr="002F7511">
        <w:rPr>
          <w:sz w:val="22"/>
          <w:szCs w:val="22"/>
        </w:rPr>
        <w:t>За указом Катерини II була створена урядова комісія з числа державних кері</w:t>
      </w:r>
      <w:r w:rsidRPr="002F7511">
        <w:rPr>
          <w:sz w:val="22"/>
          <w:szCs w:val="22"/>
        </w:rPr>
        <w:t>в</w:t>
      </w:r>
      <w:r w:rsidRPr="002F7511">
        <w:rPr>
          <w:sz w:val="22"/>
          <w:szCs w:val="22"/>
        </w:rPr>
        <w:t>них осіб (сенаторів П. Паніна, 3. Чернишова, князя О. Вяземського, О. Румянцева, К.</w:t>
      </w:r>
      <w:r w:rsidRPr="001163CF">
        <w:rPr>
          <w:sz w:val="22"/>
          <w:szCs w:val="22"/>
        </w:rPr>
        <w:t> </w:t>
      </w:r>
      <w:r w:rsidRPr="002F7511">
        <w:rPr>
          <w:sz w:val="22"/>
          <w:szCs w:val="22"/>
        </w:rPr>
        <w:t>Глєбова, М.</w:t>
      </w:r>
      <w:r w:rsidRPr="001163CF">
        <w:rPr>
          <w:sz w:val="22"/>
          <w:szCs w:val="22"/>
        </w:rPr>
        <w:t> </w:t>
      </w:r>
      <w:r w:rsidRPr="002F7511">
        <w:rPr>
          <w:sz w:val="22"/>
          <w:szCs w:val="22"/>
        </w:rPr>
        <w:t xml:space="preserve">Герандта), яка вивчила «ландкарти»й начебто визначила, що новосербські поселення справді розташовані на запорозьких землях. Крім того, розглядався й проект переселення Нової Сербії. Катерина II теж ознайомилася з «ландкартами». Від неї на Січ надійшла грамота, в якій цариця не дуже виразно обіцяла запорожцям вирішити справу відповідно до їхнього прохання. Проте Калнишевський у своїх листах на Січ висловлював дуже великі сумніви щодо успіху клопотань запорозьких депутатів. </w:t>
      </w:r>
    </w:p>
    <w:p w:rsidR="001F3632" w:rsidRPr="003F19B6" w:rsidRDefault="001F3632" w:rsidP="001F3632">
      <w:pPr>
        <w:ind w:firstLine="720"/>
        <w:jc w:val="both"/>
        <w:rPr>
          <w:spacing w:val="-6"/>
          <w:sz w:val="22"/>
          <w:szCs w:val="22"/>
        </w:rPr>
      </w:pPr>
      <w:r w:rsidRPr="003F19B6">
        <w:rPr>
          <w:spacing w:val="-6"/>
          <w:sz w:val="22"/>
          <w:szCs w:val="22"/>
        </w:rPr>
        <w:t>Через два роки в Наказі Запорозької Січі до Комісії зі складання Нового Уложенія 1767</w:t>
      </w:r>
      <w:r w:rsidRPr="001163CF">
        <w:rPr>
          <w:sz w:val="22"/>
          <w:szCs w:val="22"/>
        </w:rPr>
        <w:t> </w:t>
      </w:r>
      <w:r w:rsidRPr="003F19B6">
        <w:rPr>
          <w:spacing w:val="-6"/>
          <w:sz w:val="22"/>
          <w:szCs w:val="22"/>
        </w:rPr>
        <w:t>р. зазначалося, що обіцянки Катерини не були здійснені, із запорозьких з</w:t>
      </w:r>
      <w:r w:rsidRPr="003F19B6">
        <w:rPr>
          <w:spacing w:val="-6"/>
          <w:sz w:val="22"/>
          <w:szCs w:val="22"/>
        </w:rPr>
        <w:t>е</w:t>
      </w:r>
      <w:r w:rsidRPr="003F19B6">
        <w:rPr>
          <w:spacing w:val="-6"/>
          <w:sz w:val="22"/>
          <w:szCs w:val="22"/>
        </w:rPr>
        <w:t>мель не були зведені чужі поселення та слободи, залишалися на місці царські війська. Взагалі, земельні претензії були однією з головних тем Наказу Січі до згаданої Комісії. Вимога про повернення захоплених володінь аргументувалася тим, що вони – «іздревлє» запорозькі й із ними Зап</w:t>
      </w:r>
      <w:r w:rsidRPr="003F19B6">
        <w:rPr>
          <w:spacing w:val="-6"/>
          <w:sz w:val="22"/>
          <w:szCs w:val="22"/>
        </w:rPr>
        <w:t>о</w:t>
      </w:r>
      <w:r w:rsidRPr="003F19B6">
        <w:rPr>
          <w:spacing w:val="-6"/>
          <w:sz w:val="22"/>
          <w:szCs w:val="22"/>
        </w:rPr>
        <w:t>розька Січ увійшла до складу Російської держави. Пос</w:t>
      </w:r>
      <w:r w:rsidRPr="003F19B6">
        <w:rPr>
          <w:spacing w:val="-6"/>
          <w:sz w:val="22"/>
          <w:szCs w:val="22"/>
        </w:rPr>
        <w:t>и</w:t>
      </w:r>
      <w:r w:rsidRPr="003F19B6">
        <w:rPr>
          <w:spacing w:val="-6"/>
          <w:sz w:val="22"/>
          <w:szCs w:val="22"/>
        </w:rPr>
        <w:t xml:space="preserve">лалися також на історичні документи – «Пункти Богдана Хмельницького», державні договірні умови, про які згадувалося вище. </w:t>
      </w:r>
    </w:p>
    <w:p w:rsidR="001F3632" w:rsidRPr="002F7511" w:rsidRDefault="001F3632" w:rsidP="001F3632">
      <w:pPr>
        <w:ind w:firstLine="720"/>
        <w:jc w:val="both"/>
        <w:rPr>
          <w:sz w:val="22"/>
          <w:szCs w:val="22"/>
        </w:rPr>
      </w:pPr>
      <w:r w:rsidRPr="002F7511">
        <w:rPr>
          <w:sz w:val="22"/>
          <w:szCs w:val="22"/>
        </w:rPr>
        <w:t>Прохання про вивід царських військ обґрунтовувалося таким чином. Ці війська розташовані не на кордоні, а «всередині Запорозької землі», що ж до захисту південн</w:t>
      </w:r>
      <w:r w:rsidRPr="002F7511">
        <w:rPr>
          <w:sz w:val="22"/>
          <w:szCs w:val="22"/>
        </w:rPr>
        <w:t>о</w:t>
      </w:r>
      <w:r w:rsidRPr="002F7511">
        <w:rPr>
          <w:sz w:val="22"/>
          <w:szCs w:val="22"/>
        </w:rPr>
        <w:t>го порубіжжя від нападів з боку кримського хана й Туреччини, то запорожці «по пр</w:t>
      </w:r>
      <w:r w:rsidRPr="002F7511">
        <w:rPr>
          <w:sz w:val="22"/>
          <w:szCs w:val="22"/>
        </w:rPr>
        <w:t>и</w:t>
      </w:r>
      <w:r w:rsidRPr="002F7511">
        <w:rPr>
          <w:sz w:val="22"/>
          <w:szCs w:val="22"/>
        </w:rPr>
        <w:t xml:space="preserve">сяжної своєї должности» як охороняли, так і далі охоронятимуть це порубіжжя. </w:t>
      </w:r>
    </w:p>
    <w:p w:rsidR="001F3632" w:rsidRPr="002F7511" w:rsidRDefault="001F3632" w:rsidP="001F3632">
      <w:pPr>
        <w:ind w:firstLine="720"/>
        <w:jc w:val="both"/>
        <w:rPr>
          <w:sz w:val="22"/>
          <w:szCs w:val="22"/>
        </w:rPr>
      </w:pPr>
      <w:r w:rsidRPr="002F7511">
        <w:rPr>
          <w:sz w:val="22"/>
          <w:szCs w:val="22"/>
        </w:rPr>
        <w:t>Під час російсько-турецької війни 1768–1774 років Запорозьке Військо неоднор</w:t>
      </w:r>
      <w:r w:rsidRPr="002F7511">
        <w:rPr>
          <w:sz w:val="22"/>
          <w:szCs w:val="22"/>
        </w:rPr>
        <w:t>а</w:t>
      </w:r>
      <w:r w:rsidRPr="002F7511">
        <w:rPr>
          <w:sz w:val="22"/>
          <w:szCs w:val="22"/>
        </w:rPr>
        <w:t>зово відзначалося героїчними подвигами і військовою майстерністю, а його землі в цей час продовжували захоплюватись. Запорозькі козаки намагалися протистояти цьому, витісняли зі своїх земель іноземні й військові поселення. Петро Калнишевський продо</w:t>
      </w:r>
      <w:r w:rsidRPr="002F7511">
        <w:rPr>
          <w:sz w:val="22"/>
          <w:szCs w:val="22"/>
        </w:rPr>
        <w:t>в</w:t>
      </w:r>
      <w:r w:rsidRPr="002F7511">
        <w:rPr>
          <w:sz w:val="22"/>
          <w:szCs w:val="22"/>
        </w:rPr>
        <w:t>жував керувати боротьбою за збереження земель, поєднуючи це з командуванням Зап</w:t>
      </w:r>
      <w:r w:rsidRPr="002F7511">
        <w:rPr>
          <w:sz w:val="22"/>
          <w:szCs w:val="22"/>
        </w:rPr>
        <w:t>о</w:t>
      </w:r>
      <w:r w:rsidRPr="002F7511">
        <w:rPr>
          <w:sz w:val="22"/>
          <w:szCs w:val="22"/>
        </w:rPr>
        <w:t>розьким Військом на театрі військових дій. Він не тільки відстоював кордони Запорозької Січі, а й організовував і стимулював швидке заселення її просторів селянами з Лівобережної та Правобережної України й Слобожанщини. Звільняючи під час боїв бранців, полонеників, що конали в тяжкій турецько-татарській неволі, запорозькі козаки привозили їх на Січ, допомагали їм оселитися й улаштуватися на запорозьких землях. Отже, в 1770 р. на території «Вольностей Війська Запорозького» вже налічув</w:t>
      </w:r>
      <w:r w:rsidRPr="002F7511">
        <w:rPr>
          <w:sz w:val="22"/>
          <w:szCs w:val="22"/>
        </w:rPr>
        <w:t>а</w:t>
      </w:r>
      <w:r w:rsidRPr="002F7511">
        <w:rPr>
          <w:sz w:val="22"/>
          <w:szCs w:val="22"/>
        </w:rPr>
        <w:t xml:space="preserve">лося 45 сіл, близько чотирьох тисяч хуторів-зимівників. </w:t>
      </w:r>
    </w:p>
    <w:p w:rsidR="001F3632" w:rsidRPr="002F7511" w:rsidRDefault="001F3632" w:rsidP="001F3632">
      <w:pPr>
        <w:ind w:firstLine="720"/>
        <w:jc w:val="both"/>
        <w:rPr>
          <w:sz w:val="22"/>
          <w:szCs w:val="22"/>
        </w:rPr>
      </w:pPr>
      <w:r w:rsidRPr="002F7511">
        <w:rPr>
          <w:sz w:val="22"/>
          <w:szCs w:val="22"/>
        </w:rPr>
        <w:t>У 1771, 1773, 1774 роках Запорозька Січ продовжувала відправляти депутації до імператорського двору, але з тим же негативним результатом. Катерина II «радик</w:t>
      </w:r>
      <w:r w:rsidRPr="002F7511">
        <w:rPr>
          <w:sz w:val="22"/>
          <w:szCs w:val="22"/>
        </w:rPr>
        <w:t>а</w:t>
      </w:r>
      <w:r w:rsidRPr="002F7511">
        <w:rPr>
          <w:sz w:val="22"/>
          <w:szCs w:val="22"/>
        </w:rPr>
        <w:t>льно» вирішила земельні суперечки Запорожжя. «З матернію ніжністю і щедротою», подаючи надію запорожцям і присипляючи їхню пильність, вона доручила водночас своєму офіційному «російському історіографу» німцю Герарду Міллеру «науково» д</w:t>
      </w:r>
      <w:r w:rsidRPr="002F7511">
        <w:rPr>
          <w:sz w:val="22"/>
          <w:szCs w:val="22"/>
        </w:rPr>
        <w:t>о</w:t>
      </w:r>
      <w:r w:rsidRPr="002F7511">
        <w:rPr>
          <w:sz w:val="22"/>
          <w:szCs w:val="22"/>
        </w:rPr>
        <w:t>вести, що Січ, узагалі, не має ніяких прав на володіння своїми землями. Про це стало відомо зап</w:t>
      </w:r>
      <w:r w:rsidRPr="002F7511">
        <w:rPr>
          <w:sz w:val="22"/>
          <w:szCs w:val="22"/>
        </w:rPr>
        <w:t>о</w:t>
      </w:r>
      <w:r w:rsidRPr="002F7511">
        <w:rPr>
          <w:sz w:val="22"/>
          <w:szCs w:val="22"/>
        </w:rPr>
        <w:t>рожцям, остання депутація котрих повідомляла на початку 1775 р. у Кіш, що Міллер за завданням Колегії іноземних справ робить виписки з архівних документів про Запоро</w:t>
      </w:r>
      <w:r w:rsidRPr="002F7511">
        <w:rPr>
          <w:sz w:val="22"/>
          <w:szCs w:val="22"/>
        </w:rPr>
        <w:t>ж</w:t>
      </w:r>
      <w:r w:rsidRPr="002F7511">
        <w:rPr>
          <w:sz w:val="22"/>
          <w:szCs w:val="22"/>
        </w:rPr>
        <w:t>жя: «Тепер ми сього дійшли, що доручено в Іноземній колегії історику німцю, полковн</w:t>
      </w:r>
      <w:r w:rsidRPr="002F7511">
        <w:rPr>
          <w:sz w:val="22"/>
          <w:szCs w:val="22"/>
        </w:rPr>
        <w:t>и</w:t>
      </w:r>
      <w:r w:rsidRPr="002F7511">
        <w:rPr>
          <w:sz w:val="22"/>
          <w:szCs w:val="22"/>
        </w:rPr>
        <w:t>ку Мійнеру, виписку чинити, з якої вже частина скопійована і посил</w:t>
      </w:r>
      <w:r w:rsidRPr="002F7511">
        <w:rPr>
          <w:sz w:val="22"/>
          <w:szCs w:val="22"/>
        </w:rPr>
        <w:t>а</w:t>
      </w:r>
      <w:r w:rsidRPr="002F7511">
        <w:rPr>
          <w:sz w:val="22"/>
          <w:szCs w:val="22"/>
        </w:rPr>
        <w:t xml:space="preserve">ється». </w:t>
      </w:r>
    </w:p>
    <w:p w:rsidR="001F3632" w:rsidRPr="002F7511" w:rsidRDefault="001F3632" w:rsidP="001F3632">
      <w:pPr>
        <w:ind w:firstLine="720"/>
        <w:jc w:val="both"/>
        <w:rPr>
          <w:sz w:val="22"/>
          <w:szCs w:val="22"/>
        </w:rPr>
      </w:pPr>
      <w:r w:rsidRPr="002F7511">
        <w:rPr>
          <w:sz w:val="22"/>
          <w:szCs w:val="22"/>
        </w:rPr>
        <w:t>Дві статті Міллера – «Міркування про запорожців» і «Коротка виписка про малоросійський народ і запорожців» були подані уряду як доповідні записки напередодні зруйнування Січі – 10 травня 1775 р. Оцінки Міллера виражали офіційні імперські погл</w:t>
      </w:r>
      <w:r w:rsidRPr="002F7511">
        <w:rPr>
          <w:sz w:val="22"/>
          <w:szCs w:val="22"/>
        </w:rPr>
        <w:t>я</w:t>
      </w:r>
      <w:r w:rsidRPr="002F7511">
        <w:rPr>
          <w:sz w:val="22"/>
          <w:szCs w:val="22"/>
        </w:rPr>
        <w:t xml:space="preserve">ди на запорозьке козацтво. Деякі висунуті ним положення («Січ не має права на існування», «несамовите управління», «злодійський умисел», «політична потвора») були згодом використані в маніфесті Катерини II про ліквідацію Запорозької Січі. </w:t>
      </w:r>
    </w:p>
    <w:p w:rsidR="001F3632" w:rsidRPr="003F19B6" w:rsidRDefault="001F3632" w:rsidP="001F3632">
      <w:pPr>
        <w:ind w:firstLine="720"/>
        <w:jc w:val="both"/>
        <w:rPr>
          <w:spacing w:val="-4"/>
          <w:sz w:val="22"/>
          <w:szCs w:val="22"/>
        </w:rPr>
      </w:pPr>
      <w:r w:rsidRPr="001A5821">
        <w:rPr>
          <w:spacing w:val="-2"/>
          <w:sz w:val="22"/>
          <w:szCs w:val="22"/>
        </w:rPr>
        <w:t xml:space="preserve">Задовго до зруйнування Січі царський уряд, намагаючися поступово звужувати її автономію, не тільки відбирав землі, а й втручався в самостійний внутрішній лад Січі, </w:t>
      </w:r>
      <w:r w:rsidRPr="003F19B6">
        <w:rPr>
          <w:spacing w:val="-4"/>
          <w:sz w:val="22"/>
          <w:szCs w:val="22"/>
        </w:rPr>
        <w:t>галузі управління, самоврядування, судочинства, церковні справи. Спочатку дуже об</w:t>
      </w:r>
      <w:r w:rsidRPr="003F19B6">
        <w:rPr>
          <w:spacing w:val="-4"/>
          <w:sz w:val="22"/>
          <w:szCs w:val="22"/>
        </w:rPr>
        <w:t>е</w:t>
      </w:r>
      <w:r w:rsidRPr="003F19B6">
        <w:rPr>
          <w:spacing w:val="-4"/>
          <w:sz w:val="22"/>
          <w:szCs w:val="22"/>
        </w:rPr>
        <w:t>режно, але послідовно обмежувалися демократичні порядки запорозького козацтва. Готувалися пр</w:t>
      </w:r>
      <w:r w:rsidRPr="003F19B6">
        <w:rPr>
          <w:spacing w:val="-4"/>
          <w:sz w:val="22"/>
          <w:szCs w:val="22"/>
        </w:rPr>
        <w:t>о</w:t>
      </w:r>
      <w:r w:rsidRPr="003F19B6">
        <w:rPr>
          <w:spacing w:val="-4"/>
          <w:sz w:val="22"/>
          <w:szCs w:val="22"/>
        </w:rPr>
        <w:t xml:space="preserve">екти реформ, що передбачали насамперед ліквідацію виборності старшини, зокрема й урядової – кошової, а також </w:t>
      </w:r>
      <w:r w:rsidRPr="003F19B6">
        <w:rPr>
          <w:spacing w:val="-4"/>
          <w:sz w:val="22"/>
          <w:szCs w:val="22"/>
        </w:rPr>
        <w:lastRenderedPageBreak/>
        <w:t xml:space="preserve">заборону рядовим козакам брати участь у радах. Крім того, при кошовому отаманові запроваджувався спеціальний пристав – царський штаб-офіцер. </w:t>
      </w:r>
    </w:p>
    <w:p w:rsidR="001F3632" w:rsidRPr="003F19B6" w:rsidRDefault="001F3632" w:rsidP="001F3632">
      <w:pPr>
        <w:ind w:firstLine="720"/>
        <w:jc w:val="both"/>
        <w:rPr>
          <w:spacing w:val="-4"/>
          <w:sz w:val="22"/>
          <w:szCs w:val="22"/>
        </w:rPr>
      </w:pPr>
      <w:r w:rsidRPr="003F19B6">
        <w:rPr>
          <w:spacing w:val="-4"/>
          <w:sz w:val="22"/>
          <w:szCs w:val="22"/>
        </w:rPr>
        <w:t>Ліквідації самоврядування у сфері виборності старшини домагалася й частина запорозької верхівки. Проект скасування виборів і принцип призначення старшини ур</w:t>
      </w:r>
      <w:r w:rsidRPr="003F19B6">
        <w:rPr>
          <w:spacing w:val="-4"/>
          <w:sz w:val="22"/>
          <w:szCs w:val="22"/>
        </w:rPr>
        <w:t>я</w:t>
      </w:r>
      <w:r w:rsidRPr="003F19B6">
        <w:rPr>
          <w:spacing w:val="-4"/>
          <w:sz w:val="22"/>
          <w:szCs w:val="22"/>
        </w:rPr>
        <w:t>дом розробив військовий писар Павло Чернявський. Окремі представники запороз</w:t>
      </w:r>
      <w:r w:rsidRPr="003F19B6">
        <w:rPr>
          <w:spacing w:val="-4"/>
          <w:sz w:val="22"/>
          <w:szCs w:val="22"/>
        </w:rPr>
        <w:t>ь</w:t>
      </w:r>
      <w:r w:rsidRPr="003F19B6">
        <w:rPr>
          <w:spacing w:val="-4"/>
          <w:sz w:val="22"/>
          <w:szCs w:val="22"/>
        </w:rPr>
        <w:t>кої верхівки, догоджаючи царським властям, воліли це робити таємно. Чернявський, зокрема, побоюючись розправи з боку козаків, просив не вказувати його прізвище в офіційних д</w:t>
      </w:r>
      <w:r w:rsidRPr="003F19B6">
        <w:rPr>
          <w:spacing w:val="-4"/>
          <w:sz w:val="22"/>
          <w:szCs w:val="22"/>
        </w:rPr>
        <w:t>о</w:t>
      </w:r>
      <w:r w:rsidRPr="003F19B6">
        <w:rPr>
          <w:spacing w:val="-4"/>
          <w:sz w:val="22"/>
          <w:szCs w:val="22"/>
        </w:rPr>
        <w:t xml:space="preserve">кументах. </w:t>
      </w:r>
    </w:p>
    <w:p w:rsidR="001F3632" w:rsidRPr="003F19B6" w:rsidRDefault="001F3632" w:rsidP="001F3632">
      <w:pPr>
        <w:ind w:firstLine="720"/>
        <w:jc w:val="both"/>
        <w:rPr>
          <w:sz w:val="22"/>
          <w:szCs w:val="22"/>
        </w:rPr>
      </w:pPr>
      <w:r w:rsidRPr="003F19B6">
        <w:rPr>
          <w:sz w:val="22"/>
          <w:szCs w:val="22"/>
        </w:rPr>
        <w:t>Зі вступом Катерини II на престол втручання царизму в демократичний лад Запорозької Січі, її управління набрало безцеремонного, брутального характеру. 9 вере</w:t>
      </w:r>
      <w:r w:rsidRPr="003F19B6">
        <w:rPr>
          <w:sz w:val="22"/>
          <w:szCs w:val="22"/>
        </w:rPr>
        <w:t>с</w:t>
      </w:r>
      <w:r w:rsidRPr="003F19B6">
        <w:rPr>
          <w:sz w:val="22"/>
          <w:szCs w:val="22"/>
        </w:rPr>
        <w:t>ня 1762</w:t>
      </w:r>
      <w:r w:rsidRPr="001163CF">
        <w:rPr>
          <w:sz w:val="22"/>
          <w:szCs w:val="22"/>
        </w:rPr>
        <w:t> </w:t>
      </w:r>
      <w:r w:rsidRPr="003F19B6">
        <w:rPr>
          <w:sz w:val="22"/>
          <w:szCs w:val="22"/>
        </w:rPr>
        <w:t>р. на коронацію Катерини приїхала запорозька депутація у складі щойно обран</w:t>
      </w:r>
      <w:r w:rsidRPr="003F19B6">
        <w:rPr>
          <w:sz w:val="22"/>
          <w:szCs w:val="22"/>
        </w:rPr>
        <w:t>о</w:t>
      </w:r>
      <w:r w:rsidRPr="003F19B6">
        <w:rPr>
          <w:sz w:val="22"/>
          <w:szCs w:val="22"/>
        </w:rPr>
        <w:t>го кошового отамана Петра Калнишевського і військового кошового писаря Івана Глоби. Оскільки Калн</w:t>
      </w:r>
      <w:r w:rsidRPr="003F19B6">
        <w:rPr>
          <w:sz w:val="22"/>
          <w:szCs w:val="22"/>
        </w:rPr>
        <w:t>и</w:t>
      </w:r>
      <w:r w:rsidRPr="003F19B6">
        <w:rPr>
          <w:sz w:val="22"/>
          <w:szCs w:val="22"/>
        </w:rPr>
        <w:t>шевський не сподобався імператриці, на Січ надійшов наказ відсунути його від кошового отаманства. У грудні 1762</w:t>
      </w:r>
      <w:r w:rsidRPr="001163CF">
        <w:rPr>
          <w:sz w:val="22"/>
          <w:szCs w:val="22"/>
        </w:rPr>
        <w:t> </w:t>
      </w:r>
      <w:r w:rsidRPr="003F19B6">
        <w:rPr>
          <w:sz w:val="22"/>
          <w:szCs w:val="22"/>
        </w:rPr>
        <w:t>р. рішення про вибори лише на старшинс</w:t>
      </w:r>
      <w:r w:rsidRPr="003F19B6">
        <w:rPr>
          <w:sz w:val="22"/>
          <w:szCs w:val="22"/>
        </w:rPr>
        <w:t>ь</w:t>
      </w:r>
      <w:r w:rsidRPr="003F19B6">
        <w:rPr>
          <w:sz w:val="22"/>
          <w:szCs w:val="22"/>
        </w:rPr>
        <w:t>ких нарадах ухвалила сходка курінних отаманів. Відтоді на посади подекуди обирали не на загальновійськовій раді, а на старшинських сходках і саме тих кандид</w:t>
      </w:r>
      <w:r w:rsidRPr="003F19B6">
        <w:rPr>
          <w:sz w:val="22"/>
          <w:szCs w:val="22"/>
        </w:rPr>
        <w:t>а</w:t>
      </w:r>
      <w:r w:rsidRPr="003F19B6">
        <w:rPr>
          <w:sz w:val="22"/>
          <w:szCs w:val="22"/>
        </w:rPr>
        <w:t xml:space="preserve">тів, яких воліли самодержиця або її оточення. </w:t>
      </w:r>
    </w:p>
    <w:p w:rsidR="001F3632" w:rsidRPr="003F19B6" w:rsidRDefault="001F3632" w:rsidP="001F3632">
      <w:pPr>
        <w:ind w:firstLine="720"/>
        <w:jc w:val="both"/>
        <w:rPr>
          <w:sz w:val="22"/>
          <w:szCs w:val="22"/>
        </w:rPr>
      </w:pPr>
      <w:r w:rsidRPr="003F19B6">
        <w:rPr>
          <w:sz w:val="22"/>
          <w:szCs w:val="22"/>
        </w:rPr>
        <w:t>Однак через опір козацьких мас і незгоди в середовищі самої старшини нововв</w:t>
      </w:r>
      <w:r w:rsidRPr="003F19B6">
        <w:rPr>
          <w:sz w:val="22"/>
          <w:szCs w:val="22"/>
        </w:rPr>
        <w:t>е</w:t>
      </w:r>
      <w:r w:rsidRPr="003F19B6">
        <w:rPr>
          <w:sz w:val="22"/>
          <w:szCs w:val="22"/>
        </w:rPr>
        <w:t>дення, яких вимагав царський уряд, тривалий час (по суті, до кінця існування Січі) не б</w:t>
      </w:r>
      <w:r w:rsidRPr="003F19B6">
        <w:rPr>
          <w:sz w:val="22"/>
          <w:szCs w:val="22"/>
        </w:rPr>
        <w:t>у</w:t>
      </w:r>
      <w:r w:rsidRPr="003F19B6">
        <w:rPr>
          <w:sz w:val="22"/>
          <w:szCs w:val="22"/>
        </w:rPr>
        <w:t>ли реалізовані. Демократичні традиції продовжували жити на Запорожжі й запороз</w:t>
      </w:r>
      <w:r w:rsidRPr="003F19B6">
        <w:rPr>
          <w:sz w:val="22"/>
          <w:szCs w:val="22"/>
        </w:rPr>
        <w:t>ь</w:t>
      </w:r>
      <w:r w:rsidRPr="003F19B6">
        <w:rPr>
          <w:sz w:val="22"/>
          <w:szCs w:val="22"/>
        </w:rPr>
        <w:t xml:space="preserve">кі козаки на загальновійськових радах обирали кошову та іншу старшину серед тих, кого вони вважали найбільш достойними. Отже, й обрали вони в січні 1765 р. у другий раз кошовим отамана Петра Калнишевського. </w:t>
      </w:r>
    </w:p>
    <w:p w:rsidR="001F3632" w:rsidRPr="003F19B6" w:rsidRDefault="001F3632" w:rsidP="001F3632">
      <w:pPr>
        <w:ind w:firstLine="720"/>
        <w:jc w:val="both"/>
        <w:rPr>
          <w:sz w:val="22"/>
          <w:szCs w:val="22"/>
        </w:rPr>
      </w:pPr>
      <w:r w:rsidRPr="003F19B6">
        <w:rPr>
          <w:sz w:val="22"/>
          <w:szCs w:val="22"/>
        </w:rPr>
        <w:t>Таке нехтування волею самодержиці в Петербурзі розцінили як «зухвалу непок</w:t>
      </w:r>
      <w:r w:rsidRPr="003F19B6">
        <w:rPr>
          <w:sz w:val="22"/>
          <w:szCs w:val="22"/>
        </w:rPr>
        <w:t>о</w:t>
      </w:r>
      <w:r w:rsidRPr="003F19B6">
        <w:rPr>
          <w:sz w:val="22"/>
          <w:szCs w:val="22"/>
        </w:rPr>
        <w:t>ру і свавілля». Швиденько спорядили комісію, котра протягом лютого-березня провадила слідство, яке, щоправда, не дало ніяких результатів. Водночас не на таких далеких обріях вимальовув</w:t>
      </w:r>
      <w:r w:rsidRPr="003F19B6">
        <w:rPr>
          <w:sz w:val="22"/>
          <w:szCs w:val="22"/>
        </w:rPr>
        <w:t>а</w:t>
      </w:r>
      <w:r w:rsidRPr="003F19B6">
        <w:rPr>
          <w:sz w:val="22"/>
          <w:szCs w:val="22"/>
        </w:rPr>
        <w:t>лася неминучість війни з Туреччиною, протистояти якій без Запорозького Війська російській армії було дуже важко, особливо на такому театрі ві</w:t>
      </w:r>
      <w:r w:rsidRPr="003F19B6">
        <w:rPr>
          <w:sz w:val="22"/>
          <w:szCs w:val="22"/>
        </w:rPr>
        <w:t>й</w:t>
      </w:r>
      <w:r w:rsidRPr="003F19B6">
        <w:rPr>
          <w:sz w:val="22"/>
          <w:szCs w:val="22"/>
        </w:rPr>
        <w:t>ськових дій, як південні степи. Ось чому Петро Калнишевський, який мав величезний авторитет на Запорожжі, десять років залишався кошовим отаманом і протягом семи років війни к</w:t>
      </w:r>
      <w:r w:rsidRPr="003F19B6">
        <w:rPr>
          <w:sz w:val="22"/>
          <w:szCs w:val="22"/>
        </w:rPr>
        <w:t>о</w:t>
      </w:r>
      <w:r w:rsidRPr="003F19B6">
        <w:rPr>
          <w:sz w:val="22"/>
          <w:szCs w:val="22"/>
        </w:rPr>
        <w:t xml:space="preserve">мандував Запорозьким Військом. </w:t>
      </w:r>
    </w:p>
    <w:p w:rsidR="001F3632" w:rsidRPr="003F19B6" w:rsidRDefault="001F3632" w:rsidP="001F3632">
      <w:pPr>
        <w:ind w:firstLine="720"/>
        <w:jc w:val="both"/>
        <w:rPr>
          <w:spacing w:val="-4"/>
          <w:sz w:val="22"/>
          <w:szCs w:val="22"/>
        </w:rPr>
      </w:pPr>
      <w:r w:rsidRPr="003F19B6">
        <w:rPr>
          <w:spacing w:val="-4"/>
          <w:sz w:val="22"/>
          <w:szCs w:val="22"/>
        </w:rPr>
        <w:t xml:space="preserve">Обмежування царизмом самоврядування запорожців у сфері адміністрації, суду і безпосереднього управління Запорозькою Січчю з боку царської державної структури, знайшло свій вияв у передачі Запорозької Січі в підпорядкування київського генерал-губернатора, а також у переведенні Січі з відомства Колегії іноземних справ до Сенату, а з 1764 р., коли була знищена Українська держава – Гетьманщина – до Малоросійської колегії. </w:t>
      </w:r>
    </w:p>
    <w:p w:rsidR="001F3632" w:rsidRPr="003F19B6" w:rsidRDefault="001F3632" w:rsidP="001F3632">
      <w:pPr>
        <w:ind w:firstLine="720"/>
        <w:jc w:val="both"/>
        <w:rPr>
          <w:spacing w:val="-2"/>
          <w:sz w:val="22"/>
          <w:szCs w:val="22"/>
        </w:rPr>
      </w:pPr>
      <w:r w:rsidRPr="003F19B6">
        <w:rPr>
          <w:spacing w:val="-2"/>
          <w:sz w:val="22"/>
          <w:szCs w:val="22"/>
        </w:rPr>
        <w:t>Це відповідало імперському русифікаторському напряму політики Катерини II, яка, визначаючи шляхи й мету русифікації України, Ліфляндії, Фінляндії, писала в секретній інструкції генерал-прокуророві О. Вяземському: «Надлежит легчайшим способом пр</w:t>
      </w:r>
      <w:r w:rsidRPr="003F19B6">
        <w:rPr>
          <w:spacing w:val="-2"/>
          <w:sz w:val="22"/>
          <w:szCs w:val="22"/>
        </w:rPr>
        <w:t>и</w:t>
      </w:r>
      <w:r w:rsidRPr="003F19B6">
        <w:rPr>
          <w:spacing w:val="-2"/>
          <w:sz w:val="22"/>
          <w:szCs w:val="22"/>
        </w:rPr>
        <w:t>вести к тому, чтоб они обрусели и перестали бы глядеть, как волки к лесу. К тому приступ весьма легкий, если разумные люди избраны будут начальниками в тех прови</w:t>
      </w:r>
      <w:r w:rsidRPr="003F19B6">
        <w:rPr>
          <w:spacing w:val="-2"/>
          <w:sz w:val="22"/>
          <w:szCs w:val="22"/>
        </w:rPr>
        <w:t>н</w:t>
      </w:r>
      <w:r w:rsidRPr="003F19B6">
        <w:rPr>
          <w:spacing w:val="-2"/>
          <w:sz w:val="22"/>
          <w:szCs w:val="22"/>
        </w:rPr>
        <w:t xml:space="preserve">циях». </w:t>
      </w:r>
    </w:p>
    <w:p w:rsidR="001F3632" w:rsidRPr="003F19B6" w:rsidRDefault="001F3632" w:rsidP="001F3632">
      <w:pPr>
        <w:ind w:firstLine="720"/>
        <w:jc w:val="both"/>
        <w:rPr>
          <w:sz w:val="22"/>
          <w:szCs w:val="22"/>
        </w:rPr>
      </w:pPr>
      <w:r w:rsidRPr="003F19B6">
        <w:rPr>
          <w:sz w:val="22"/>
          <w:szCs w:val="22"/>
        </w:rPr>
        <w:t>Наступав царизм і на автономність запорозької церкви, яка була незалежна від київської митрополії, а підлеглість цієї церкви патріарху була номінальною. Запорозька церква вважалася парафією Межигірського монастиря, який мав право ставропігії, то</w:t>
      </w:r>
      <w:r w:rsidRPr="003F19B6">
        <w:rPr>
          <w:sz w:val="22"/>
          <w:szCs w:val="22"/>
        </w:rPr>
        <w:t>б</w:t>
      </w:r>
      <w:r w:rsidRPr="003F19B6">
        <w:rPr>
          <w:sz w:val="22"/>
          <w:szCs w:val="22"/>
        </w:rPr>
        <w:t>то безпосередньо залежав від патріарха й був вилучений із відомства Синоду та київс</w:t>
      </w:r>
      <w:r w:rsidRPr="003F19B6">
        <w:rPr>
          <w:sz w:val="22"/>
          <w:szCs w:val="22"/>
        </w:rPr>
        <w:t>ь</w:t>
      </w:r>
      <w:r w:rsidRPr="003F19B6">
        <w:rPr>
          <w:sz w:val="22"/>
          <w:szCs w:val="22"/>
        </w:rPr>
        <w:t xml:space="preserve">кого митрополита. Оскільки ж патріарх був далеко, то Межигірський монастир і його парафія – Запорозька Січ – були взагалі незалежними. </w:t>
      </w:r>
    </w:p>
    <w:p w:rsidR="001F3632" w:rsidRPr="003F19B6" w:rsidRDefault="001F3632" w:rsidP="001F3632">
      <w:pPr>
        <w:ind w:firstLine="720"/>
        <w:jc w:val="both"/>
        <w:rPr>
          <w:sz w:val="22"/>
          <w:szCs w:val="22"/>
        </w:rPr>
      </w:pPr>
      <w:r w:rsidRPr="003F19B6">
        <w:rPr>
          <w:sz w:val="22"/>
          <w:szCs w:val="22"/>
        </w:rPr>
        <w:t>Підлягаючи московському патріарху номінально, запорозька церква була в без</w:t>
      </w:r>
      <w:r w:rsidRPr="003F19B6">
        <w:rPr>
          <w:sz w:val="22"/>
          <w:szCs w:val="22"/>
        </w:rPr>
        <w:t>у</w:t>
      </w:r>
      <w:r w:rsidRPr="003F19B6">
        <w:rPr>
          <w:sz w:val="22"/>
          <w:szCs w:val="22"/>
        </w:rPr>
        <w:t>мовному віданні Запорозького Коша, уряду Січі, котрий поставив на її чолі «начал</w:t>
      </w:r>
      <w:r w:rsidRPr="003F19B6">
        <w:rPr>
          <w:sz w:val="22"/>
          <w:szCs w:val="22"/>
        </w:rPr>
        <w:t>ь</w:t>
      </w:r>
      <w:r w:rsidRPr="003F19B6">
        <w:rPr>
          <w:sz w:val="22"/>
          <w:szCs w:val="22"/>
        </w:rPr>
        <w:t xml:space="preserve">ника запорозьких храмів» Володимира Сокальського… </w:t>
      </w:r>
    </w:p>
    <w:p w:rsidR="001F3632" w:rsidRPr="003F19B6" w:rsidRDefault="001F3632" w:rsidP="001F3632">
      <w:pPr>
        <w:ind w:firstLine="720"/>
        <w:jc w:val="both"/>
        <w:rPr>
          <w:sz w:val="22"/>
          <w:szCs w:val="22"/>
        </w:rPr>
      </w:pPr>
      <w:r w:rsidRPr="003F19B6">
        <w:rPr>
          <w:sz w:val="22"/>
          <w:szCs w:val="22"/>
        </w:rPr>
        <w:t>…Кучук-Кайнарджійська угода Росії з Туреччиною 1774</w:t>
      </w:r>
      <w:r w:rsidRPr="001163CF">
        <w:rPr>
          <w:sz w:val="22"/>
          <w:szCs w:val="22"/>
        </w:rPr>
        <w:t> </w:t>
      </w:r>
      <w:r w:rsidRPr="003F19B6">
        <w:rPr>
          <w:sz w:val="22"/>
          <w:szCs w:val="22"/>
        </w:rPr>
        <w:t>р., що завершила війну, стала поштовхом для царизму в практичній реалізації смертного вироку Запороз</w:t>
      </w:r>
      <w:r w:rsidRPr="003F19B6">
        <w:rPr>
          <w:sz w:val="22"/>
          <w:szCs w:val="22"/>
        </w:rPr>
        <w:t>ь</w:t>
      </w:r>
      <w:r w:rsidRPr="003F19B6">
        <w:rPr>
          <w:sz w:val="22"/>
          <w:szCs w:val="22"/>
        </w:rPr>
        <w:t>кій Січі. У результаті переможної війни, в чому далеко не остання роль належала Запорозькому Війську, остаточно був покладений край татарським нападам на українські землі. Нові придбання Російської імперії на Півдні, в причорноморських степах, зміцнили владу ц</w:t>
      </w:r>
      <w:r w:rsidRPr="003F19B6">
        <w:rPr>
          <w:sz w:val="22"/>
          <w:szCs w:val="22"/>
        </w:rPr>
        <w:t>а</w:t>
      </w:r>
      <w:r w:rsidRPr="003F19B6">
        <w:rPr>
          <w:sz w:val="22"/>
          <w:szCs w:val="22"/>
        </w:rPr>
        <w:t>ризму в Україні. У вищих урядових колах вважали, що Запорожжя вже втратило своє значення форпоста в боротьбі з турецько-татарською агресією, а запорозькі козаки не становлять цінності як військова сила. Подальші події показали, що це твердження було великою п</w:t>
      </w:r>
      <w:r w:rsidRPr="003F19B6">
        <w:rPr>
          <w:sz w:val="22"/>
          <w:szCs w:val="22"/>
        </w:rPr>
        <w:t>о</w:t>
      </w:r>
      <w:r w:rsidRPr="003F19B6">
        <w:rPr>
          <w:sz w:val="22"/>
          <w:szCs w:val="22"/>
        </w:rPr>
        <w:t xml:space="preserve">милкою. </w:t>
      </w:r>
    </w:p>
    <w:p w:rsidR="001F3632" w:rsidRPr="003F19B6" w:rsidRDefault="001F3632" w:rsidP="001F3632">
      <w:pPr>
        <w:ind w:firstLine="720"/>
        <w:jc w:val="both"/>
        <w:rPr>
          <w:sz w:val="22"/>
          <w:szCs w:val="22"/>
        </w:rPr>
      </w:pPr>
      <w:r w:rsidRPr="003F19B6">
        <w:rPr>
          <w:sz w:val="22"/>
          <w:szCs w:val="22"/>
        </w:rPr>
        <w:t>Доля Запорозької Січі остаточно вирішилася 23 квітня 1775</w:t>
      </w:r>
      <w:r w:rsidRPr="001163CF">
        <w:rPr>
          <w:sz w:val="22"/>
          <w:szCs w:val="22"/>
        </w:rPr>
        <w:t> </w:t>
      </w:r>
      <w:r w:rsidRPr="003F19B6">
        <w:rPr>
          <w:sz w:val="22"/>
          <w:szCs w:val="22"/>
        </w:rPr>
        <w:t xml:space="preserve">р. на так званій раді при височайшому Дворі. На ній з розробленим планом знищення Січі за допомогою збройних сил </w:t>
      </w:r>
      <w:r w:rsidRPr="003F19B6">
        <w:rPr>
          <w:sz w:val="22"/>
          <w:szCs w:val="22"/>
        </w:rPr>
        <w:lastRenderedPageBreak/>
        <w:t>виступив новоросійський генерал-губернатор Потьомкін. Всесильний вол</w:t>
      </w:r>
      <w:r w:rsidRPr="003F19B6">
        <w:rPr>
          <w:sz w:val="22"/>
          <w:szCs w:val="22"/>
        </w:rPr>
        <w:t>о</w:t>
      </w:r>
      <w:r w:rsidRPr="003F19B6">
        <w:rPr>
          <w:sz w:val="22"/>
          <w:szCs w:val="22"/>
        </w:rPr>
        <w:t>дар Південної України, фаворит Катерини II відіграв зрадницьку, підступну роль. Деякий час він загравав із козаками, навіть уписався до Кущівського куреня, одержавши прізвисько Грицька Нечоси, але саме він став виконавцем «монаршої волі» й осо</w:t>
      </w:r>
      <w:r w:rsidRPr="003F19B6">
        <w:rPr>
          <w:sz w:val="22"/>
          <w:szCs w:val="22"/>
        </w:rPr>
        <w:t>б</w:t>
      </w:r>
      <w:r w:rsidRPr="003F19B6">
        <w:rPr>
          <w:sz w:val="22"/>
          <w:szCs w:val="22"/>
        </w:rPr>
        <w:t xml:space="preserve">ливо жорстоко розправився із запорозькою вольницею. </w:t>
      </w:r>
    </w:p>
    <w:p w:rsidR="001F3632" w:rsidRPr="003F19B6" w:rsidRDefault="001F3632" w:rsidP="001F3632">
      <w:pPr>
        <w:ind w:firstLine="720"/>
        <w:jc w:val="both"/>
        <w:rPr>
          <w:sz w:val="22"/>
          <w:szCs w:val="22"/>
        </w:rPr>
      </w:pPr>
      <w:r w:rsidRPr="003F19B6">
        <w:rPr>
          <w:sz w:val="22"/>
          <w:szCs w:val="22"/>
        </w:rPr>
        <w:t>Для операції проти Запорозької Січі було використане військо, що поверталося з російсько-турецької війни, загальною кількістю понад 100 тисяч чоловік. Командував цими численними силами генерал-поручик Петро Текелі. Царські війська швидко зайн</w:t>
      </w:r>
      <w:r w:rsidRPr="003F19B6">
        <w:rPr>
          <w:sz w:val="22"/>
          <w:szCs w:val="22"/>
        </w:rPr>
        <w:t>я</w:t>
      </w:r>
      <w:r w:rsidRPr="003F19B6">
        <w:rPr>
          <w:sz w:val="22"/>
          <w:szCs w:val="22"/>
        </w:rPr>
        <w:t>ли Запорожжя – певною мірою завдяки раптовості нападу, а також нечисленності січової залоги. Більша частина козаків на той час розійшлася по домівках або подалася на пр</w:t>
      </w:r>
      <w:r w:rsidRPr="003F19B6">
        <w:rPr>
          <w:sz w:val="22"/>
          <w:szCs w:val="22"/>
        </w:rPr>
        <w:t>о</w:t>
      </w:r>
      <w:r w:rsidRPr="003F19B6">
        <w:rPr>
          <w:sz w:val="22"/>
          <w:szCs w:val="22"/>
        </w:rPr>
        <w:t>мисли. Січ охоронялася тритисячним гарнізоном із 20 нев</w:t>
      </w:r>
      <w:r w:rsidRPr="003F19B6">
        <w:rPr>
          <w:sz w:val="22"/>
          <w:szCs w:val="22"/>
        </w:rPr>
        <w:t>е</w:t>
      </w:r>
      <w:r w:rsidRPr="003F19B6">
        <w:rPr>
          <w:sz w:val="22"/>
          <w:szCs w:val="22"/>
        </w:rPr>
        <w:t xml:space="preserve">ликими гарматами. Залоги в паланках були ще слабкішими. </w:t>
      </w:r>
    </w:p>
    <w:p w:rsidR="001F3632" w:rsidRPr="003F19B6" w:rsidRDefault="001F3632" w:rsidP="001F3632">
      <w:pPr>
        <w:ind w:firstLine="720"/>
        <w:jc w:val="both"/>
        <w:rPr>
          <w:sz w:val="22"/>
          <w:szCs w:val="22"/>
        </w:rPr>
      </w:pPr>
      <w:r w:rsidRPr="003F19B6">
        <w:rPr>
          <w:sz w:val="22"/>
          <w:szCs w:val="22"/>
        </w:rPr>
        <w:t>4 червня, ніде не зустрічаючи опору, піхотно-кінне з'єднання царських військ, ніким не помічене, підійшло до стін січової фортеці. Вартових було знято, артилерію з</w:t>
      </w:r>
      <w:r w:rsidRPr="003F19B6">
        <w:rPr>
          <w:sz w:val="22"/>
          <w:szCs w:val="22"/>
        </w:rPr>
        <w:t>а</w:t>
      </w:r>
      <w:r w:rsidRPr="003F19B6">
        <w:rPr>
          <w:sz w:val="22"/>
          <w:szCs w:val="22"/>
        </w:rPr>
        <w:t>хоплено, на вулицях передмістя поставлено охорону. Після бл</w:t>
      </w:r>
      <w:r w:rsidRPr="003F19B6">
        <w:rPr>
          <w:sz w:val="22"/>
          <w:szCs w:val="22"/>
        </w:rPr>
        <w:t>о</w:t>
      </w:r>
      <w:r w:rsidRPr="003F19B6">
        <w:rPr>
          <w:sz w:val="22"/>
          <w:szCs w:val="22"/>
        </w:rPr>
        <w:t>кування січової гавані на річці Підпільній і захоплення суден, що стояли там, Текелі послав полковника Місюрева до кошового отамана з вим</w:t>
      </w:r>
      <w:r w:rsidRPr="003F19B6">
        <w:rPr>
          <w:sz w:val="22"/>
          <w:szCs w:val="22"/>
        </w:rPr>
        <w:t>о</w:t>
      </w:r>
      <w:r w:rsidRPr="003F19B6">
        <w:rPr>
          <w:sz w:val="22"/>
          <w:szCs w:val="22"/>
        </w:rPr>
        <w:t xml:space="preserve">гою, щоб той прибув до нього. </w:t>
      </w:r>
    </w:p>
    <w:p w:rsidR="001F3632" w:rsidRPr="003F19B6" w:rsidRDefault="001F3632" w:rsidP="001F3632">
      <w:pPr>
        <w:ind w:firstLine="720"/>
        <w:jc w:val="both"/>
        <w:rPr>
          <w:sz w:val="22"/>
          <w:szCs w:val="22"/>
        </w:rPr>
      </w:pPr>
      <w:r w:rsidRPr="003F19B6">
        <w:rPr>
          <w:sz w:val="22"/>
          <w:szCs w:val="22"/>
        </w:rPr>
        <w:t>Старшинська рада з участю духовенства після тривалого обговорення вирішила здати Січ без найменшого опору. Проте переважна частина рядового козацтва мала н</w:t>
      </w:r>
      <w:r w:rsidRPr="003F19B6">
        <w:rPr>
          <w:sz w:val="22"/>
          <w:szCs w:val="22"/>
        </w:rPr>
        <w:t>а</w:t>
      </w:r>
      <w:r w:rsidRPr="003F19B6">
        <w:rPr>
          <w:sz w:val="22"/>
          <w:szCs w:val="22"/>
        </w:rPr>
        <w:t>мір вступити в боротьбу з царськими військами. Багато зусиль доклали кошовий отаман Петро Калнишевс</w:t>
      </w:r>
      <w:r w:rsidRPr="003F19B6">
        <w:rPr>
          <w:sz w:val="22"/>
          <w:szCs w:val="22"/>
        </w:rPr>
        <w:t>ь</w:t>
      </w:r>
      <w:r w:rsidRPr="003F19B6">
        <w:rPr>
          <w:sz w:val="22"/>
          <w:szCs w:val="22"/>
        </w:rPr>
        <w:t>кий і запорозький архімандрит Володимир Сокальський, щоб переконати козаків скоритися імператорській волі. Небажанням проливати християнську кров поя</w:t>
      </w:r>
      <w:r w:rsidRPr="003F19B6">
        <w:rPr>
          <w:sz w:val="22"/>
          <w:szCs w:val="22"/>
        </w:rPr>
        <w:t>с</w:t>
      </w:r>
      <w:r w:rsidRPr="003F19B6">
        <w:rPr>
          <w:sz w:val="22"/>
          <w:szCs w:val="22"/>
        </w:rPr>
        <w:t xml:space="preserve">нили вони свою позицію. </w:t>
      </w:r>
    </w:p>
    <w:p w:rsidR="001F3632" w:rsidRPr="003F19B6" w:rsidRDefault="001F3632" w:rsidP="001F3632">
      <w:pPr>
        <w:ind w:firstLine="720"/>
        <w:jc w:val="both"/>
        <w:rPr>
          <w:sz w:val="22"/>
          <w:szCs w:val="22"/>
        </w:rPr>
      </w:pPr>
      <w:r w:rsidRPr="003F19B6">
        <w:rPr>
          <w:sz w:val="22"/>
          <w:szCs w:val="22"/>
        </w:rPr>
        <w:t>Старшина виїхала до Текелі. Наступного дня, 5 червня, за наказом Текелі, з січових сх</w:t>
      </w:r>
      <w:r w:rsidRPr="003F19B6">
        <w:rPr>
          <w:sz w:val="22"/>
          <w:szCs w:val="22"/>
        </w:rPr>
        <w:t>о</w:t>
      </w:r>
      <w:r w:rsidRPr="003F19B6">
        <w:rPr>
          <w:sz w:val="22"/>
          <w:szCs w:val="22"/>
        </w:rPr>
        <w:t>вищ забрали й вивезли в поле боєприпаси, клейноди, прапори, матеріальні цінності й архів запорозької військової канцелярії. Гармати, військовий скарб, клейноди й частина архіву пізніше були відправлені до Петербурга. За розпорядженням війс</w:t>
      </w:r>
      <w:r w:rsidRPr="003F19B6">
        <w:rPr>
          <w:sz w:val="22"/>
          <w:szCs w:val="22"/>
        </w:rPr>
        <w:t>ь</w:t>
      </w:r>
      <w:r w:rsidRPr="003F19B6">
        <w:rPr>
          <w:sz w:val="22"/>
          <w:szCs w:val="22"/>
        </w:rPr>
        <w:t>кових властей всі будівлі на Січі, крім укріплень, зруйнували, пушкарню засипали. Вища січова старшина була репресов</w:t>
      </w:r>
      <w:r w:rsidRPr="003F19B6">
        <w:rPr>
          <w:sz w:val="22"/>
          <w:szCs w:val="22"/>
        </w:rPr>
        <w:t>а</w:t>
      </w:r>
      <w:r w:rsidRPr="003F19B6">
        <w:rPr>
          <w:sz w:val="22"/>
          <w:szCs w:val="22"/>
        </w:rPr>
        <w:t xml:space="preserve">на… </w:t>
      </w:r>
    </w:p>
    <w:p w:rsidR="001F3632" w:rsidRPr="003F19B6" w:rsidRDefault="001F3632" w:rsidP="001F3632">
      <w:pPr>
        <w:ind w:left="2880"/>
        <w:jc w:val="both"/>
        <w:outlineLvl w:val="0"/>
        <w:rPr>
          <w:b/>
          <w:i/>
          <w:sz w:val="22"/>
          <w:szCs w:val="22"/>
        </w:rPr>
      </w:pPr>
      <w:hyperlink r:id="rId6" w:tooltip="Гетьман України емігрант Пилип Орлик" w:history="1"/>
      <w:hyperlink r:id="rId7" w:history="1">
        <w:r w:rsidRPr="003F19B6">
          <w:rPr>
            <w:b/>
            <w:i/>
            <w:sz w:val="22"/>
            <w:szCs w:val="22"/>
          </w:rPr>
          <w:t>Апанович О.</w:t>
        </w:r>
      </w:hyperlink>
      <w:r w:rsidRPr="003F19B6">
        <w:rPr>
          <w:b/>
          <w:i/>
          <w:sz w:val="22"/>
          <w:szCs w:val="22"/>
        </w:rPr>
        <w:t xml:space="preserve"> Останній кошовий отаман Запорозької Січі</w:t>
      </w:r>
    </w:p>
    <w:p w:rsidR="001F3632" w:rsidRPr="003F19B6" w:rsidRDefault="001F3632" w:rsidP="001F3632">
      <w:pPr>
        <w:ind w:left="2880"/>
        <w:jc w:val="both"/>
        <w:rPr>
          <w:b/>
          <w:i/>
          <w:sz w:val="22"/>
          <w:szCs w:val="22"/>
        </w:rPr>
      </w:pPr>
      <w:r w:rsidRPr="003F19B6">
        <w:rPr>
          <w:b/>
          <w:i/>
          <w:sz w:val="22"/>
          <w:szCs w:val="22"/>
        </w:rPr>
        <w:t>// Гетьмани України і кошові отамани Запорозької С</w:t>
      </w:r>
      <w:r w:rsidRPr="003F19B6">
        <w:rPr>
          <w:b/>
          <w:i/>
          <w:sz w:val="22"/>
          <w:szCs w:val="22"/>
        </w:rPr>
        <w:t>і</w:t>
      </w:r>
      <w:r w:rsidRPr="003F19B6">
        <w:rPr>
          <w:b/>
          <w:i/>
          <w:sz w:val="22"/>
          <w:szCs w:val="22"/>
        </w:rPr>
        <w:t xml:space="preserve">чі. </w:t>
      </w:r>
    </w:p>
    <w:p w:rsidR="001F3632" w:rsidRPr="003F19B6" w:rsidRDefault="001F3632" w:rsidP="001F3632">
      <w:pPr>
        <w:ind w:firstLine="624"/>
        <w:jc w:val="both"/>
        <w:rPr>
          <w:i/>
          <w:sz w:val="22"/>
          <w:szCs w:val="22"/>
          <w:highlight w:val="yellow"/>
        </w:rPr>
      </w:pPr>
    </w:p>
    <w:p w:rsidR="001F3632" w:rsidRPr="002F7511" w:rsidRDefault="001F3632" w:rsidP="001F3632">
      <w:pPr>
        <w:ind w:firstLine="624"/>
        <w:jc w:val="both"/>
        <w:outlineLvl w:val="0"/>
        <w:rPr>
          <w:b/>
          <w:sz w:val="22"/>
          <w:szCs w:val="22"/>
        </w:rPr>
      </w:pPr>
      <w:r w:rsidRPr="002F7511">
        <w:rPr>
          <w:b/>
          <w:sz w:val="22"/>
          <w:szCs w:val="22"/>
        </w:rPr>
        <w:t>Література:</w:t>
      </w:r>
    </w:p>
    <w:p w:rsidR="001F3632" w:rsidRPr="002F7511" w:rsidRDefault="001F3632" w:rsidP="001F3632">
      <w:pPr>
        <w:ind w:firstLine="624"/>
        <w:jc w:val="both"/>
        <w:rPr>
          <w:sz w:val="22"/>
          <w:szCs w:val="22"/>
        </w:rPr>
      </w:pPr>
    </w:p>
    <w:p w:rsidR="001F3632" w:rsidRPr="003F19B6" w:rsidRDefault="001F3632" w:rsidP="001F3632">
      <w:pPr>
        <w:ind w:firstLine="720"/>
        <w:jc w:val="both"/>
        <w:rPr>
          <w:sz w:val="22"/>
          <w:szCs w:val="22"/>
        </w:rPr>
      </w:pPr>
      <w:r w:rsidRPr="003F19B6">
        <w:rPr>
          <w:sz w:val="22"/>
          <w:szCs w:val="22"/>
        </w:rPr>
        <w:t>Ліквідація Запорізької Січі // Мицик Ю.А., Плохій С.М., Стороженко І.С. Як коз</w:t>
      </w:r>
      <w:r w:rsidRPr="003F19B6">
        <w:rPr>
          <w:sz w:val="22"/>
          <w:szCs w:val="22"/>
        </w:rPr>
        <w:t>а</w:t>
      </w:r>
      <w:r w:rsidRPr="003F19B6">
        <w:rPr>
          <w:sz w:val="22"/>
          <w:szCs w:val="22"/>
        </w:rPr>
        <w:t>ки воювали: Історичні розповіді про запорізьке козацтво.– Дніпропетровськ: Пр</w:t>
      </w:r>
      <w:r w:rsidRPr="003F19B6">
        <w:rPr>
          <w:sz w:val="22"/>
          <w:szCs w:val="22"/>
        </w:rPr>
        <w:t>о</w:t>
      </w:r>
      <w:r w:rsidRPr="003F19B6">
        <w:rPr>
          <w:sz w:val="22"/>
          <w:szCs w:val="22"/>
        </w:rPr>
        <w:t>мінь, 1990.– С.</w:t>
      </w:r>
      <w:r w:rsidRPr="001163CF">
        <w:rPr>
          <w:sz w:val="22"/>
          <w:szCs w:val="22"/>
        </w:rPr>
        <w:t> </w:t>
      </w:r>
      <w:r w:rsidRPr="003F19B6">
        <w:rPr>
          <w:sz w:val="22"/>
          <w:szCs w:val="22"/>
        </w:rPr>
        <w:t>280–282.</w:t>
      </w:r>
    </w:p>
    <w:p w:rsidR="001F3632" w:rsidRPr="002F7511" w:rsidRDefault="001F3632" w:rsidP="001F3632">
      <w:pPr>
        <w:ind w:firstLine="720"/>
        <w:jc w:val="both"/>
        <w:rPr>
          <w:sz w:val="22"/>
          <w:szCs w:val="22"/>
        </w:rPr>
      </w:pPr>
      <w:r w:rsidRPr="002F7511">
        <w:rPr>
          <w:sz w:val="22"/>
          <w:szCs w:val="22"/>
        </w:rPr>
        <w:t>Передумови і наслідки скасування Запорозької Січі // Апанович О. Розповіді про запорозьких козаків.– К.: Дніпро, 1991.– С. 233–266.</w:t>
      </w:r>
    </w:p>
    <w:p w:rsidR="001F3632" w:rsidRPr="002F7511" w:rsidRDefault="001F3632" w:rsidP="001F3632">
      <w:pPr>
        <w:ind w:firstLine="720"/>
        <w:jc w:val="both"/>
        <w:rPr>
          <w:sz w:val="22"/>
          <w:szCs w:val="22"/>
        </w:rPr>
      </w:pPr>
      <w:r w:rsidRPr="002F7511">
        <w:rPr>
          <w:sz w:val="22"/>
          <w:szCs w:val="22"/>
        </w:rPr>
        <w:t>Суховецький М. Зруйнування Запорозької Січі й подальша доля запорожців // Запорожці: До історії козацьк.культури / Упорядк. тексту, передм. І.</w:t>
      </w:r>
      <w:r w:rsidRPr="001163CF">
        <w:rPr>
          <w:sz w:val="22"/>
          <w:szCs w:val="22"/>
        </w:rPr>
        <w:t> </w:t>
      </w:r>
      <w:r w:rsidRPr="002F7511">
        <w:rPr>
          <w:sz w:val="22"/>
          <w:szCs w:val="22"/>
        </w:rPr>
        <w:t>Кравченка.– К.: Мистецтво, 1993.– С. 155–166.</w:t>
      </w:r>
    </w:p>
    <w:p w:rsidR="001F3632" w:rsidRPr="002F7511" w:rsidRDefault="001F3632" w:rsidP="001F3632">
      <w:pPr>
        <w:ind w:firstLine="720"/>
        <w:jc w:val="both"/>
        <w:rPr>
          <w:sz w:val="22"/>
          <w:szCs w:val="22"/>
        </w:rPr>
      </w:pPr>
      <w:r w:rsidRPr="002F7511">
        <w:rPr>
          <w:sz w:val="22"/>
          <w:szCs w:val="22"/>
        </w:rPr>
        <w:t>Атакування Січі. Падіння четвертого й останнього Коша Запорозького військового ордену. 1775 // Скальковський А.О. Історія Нової Січі, або останнього Коша Запорозького / Передмова та коментарі Г.К. Швидько; Пер. з рос. Т.С.</w:t>
      </w:r>
      <w:r w:rsidRPr="001163CF">
        <w:rPr>
          <w:sz w:val="22"/>
          <w:szCs w:val="22"/>
        </w:rPr>
        <w:t> </w:t>
      </w:r>
      <w:r w:rsidRPr="002F7511">
        <w:rPr>
          <w:sz w:val="22"/>
          <w:szCs w:val="22"/>
        </w:rPr>
        <w:t>Завгородньої; Х</w:t>
      </w:r>
      <w:r w:rsidRPr="002F7511">
        <w:rPr>
          <w:sz w:val="22"/>
          <w:szCs w:val="22"/>
        </w:rPr>
        <w:t>у</w:t>
      </w:r>
      <w:r w:rsidRPr="002F7511">
        <w:rPr>
          <w:sz w:val="22"/>
          <w:szCs w:val="22"/>
        </w:rPr>
        <w:t>дож.</w:t>
      </w:r>
      <w:r>
        <w:rPr>
          <w:sz w:val="22"/>
          <w:szCs w:val="22"/>
          <w:lang w:val="uk-UA"/>
        </w:rPr>
        <w:t>-</w:t>
      </w:r>
      <w:r w:rsidRPr="002F7511">
        <w:rPr>
          <w:sz w:val="22"/>
          <w:szCs w:val="22"/>
        </w:rPr>
        <w:t>іл. О.М.</w:t>
      </w:r>
      <w:r w:rsidRPr="001163CF">
        <w:rPr>
          <w:sz w:val="22"/>
          <w:szCs w:val="22"/>
        </w:rPr>
        <w:t> </w:t>
      </w:r>
      <w:r w:rsidRPr="002F7511">
        <w:rPr>
          <w:sz w:val="22"/>
          <w:szCs w:val="22"/>
        </w:rPr>
        <w:t>Бузилов.– Дніпропетровськ: Січ, 1994.– С. 551–566.</w:t>
      </w:r>
    </w:p>
    <w:p w:rsidR="00CC7981" w:rsidRDefault="00CC7981"/>
    <w:sectPr w:rsidR="00CC7981" w:rsidSect="00CC79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F3632"/>
    <w:rsid w:val="001F3632"/>
    <w:rsid w:val="003F171F"/>
    <w:rsid w:val="00485B3A"/>
    <w:rsid w:val="00634379"/>
    <w:rsid w:val="006E1009"/>
    <w:rsid w:val="007C0415"/>
    <w:rsid w:val="00903C3C"/>
    <w:rsid w:val="009117E2"/>
    <w:rsid w:val="009121DB"/>
    <w:rsid w:val="009C1429"/>
    <w:rsid w:val="00A21753"/>
    <w:rsid w:val="00A869DF"/>
    <w:rsid w:val="00C57A3A"/>
    <w:rsid w:val="00CA2195"/>
    <w:rsid w:val="00CC7981"/>
    <w:rsid w:val="00F47146"/>
    <w:rsid w:val="00F653AB"/>
    <w:rsid w:val="00FE5F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632"/>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exlibris.org.ua/apanowicz/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xlibris.org.ua/apanowicz/orlyk.html"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4448</Words>
  <Characters>25360</Characters>
  <Application>Microsoft Office Word</Application>
  <DocSecurity>0</DocSecurity>
  <Lines>211</Lines>
  <Paragraphs>59</Paragraphs>
  <ScaleCrop>false</ScaleCrop>
  <Company>ДОУНБ</Company>
  <LinksUpToDate>false</LinksUpToDate>
  <CharactersWithSpaces>29749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dc:creator>
  <cp:keywords/>
  <dc:description/>
  <cp:lastModifiedBy>juli</cp:lastModifiedBy>
  <cp:revision>1</cp:revision>
  <dcterms:created xsi:type="dcterms:W3CDTF">2011-01-12T12:42:00Z</dcterms:created>
  <dcterms:modified xsi:type="dcterms:W3CDTF">2011-01-12T12:43:00Z</dcterms:modified>
</cp:coreProperties>
</file>