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D8" w:rsidRPr="002F7511" w:rsidRDefault="005212D8" w:rsidP="005212D8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sz w:val="22"/>
          <w:szCs w:val="22"/>
        </w:rPr>
      </w:pPr>
      <w:r w:rsidRPr="002F7511">
        <w:rPr>
          <w:b/>
          <w:sz w:val="22"/>
          <w:szCs w:val="22"/>
        </w:rPr>
        <w:t>24 листопада 1805 р. –</w:t>
      </w:r>
      <w:r w:rsidRPr="002F7511">
        <w:rPr>
          <w:sz w:val="22"/>
          <w:szCs w:val="22"/>
        </w:rPr>
        <w:t xml:space="preserve"> народився </w:t>
      </w:r>
      <w:r w:rsidRPr="00B14DB5">
        <w:rPr>
          <w:b/>
          <w:sz w:val="22"/>
          <w:szCs w:val="22"/>
        </w:rPr>
        <w:t>Олекса Петрович Стороженко</w:t>
      </w:r>
      <w:r w:rsidRPr="002F7511">
        <w:rPr>
          <w:sz w:val="22"/>
          <w:szCs w:val="22"/>
        </w:rPr>
        <w:t>, український письменник, етнограф, художник. Проводив на Катеринославщині етнографічні дослідження (205 років від дня народження).</w:t>
      </w:r>
    </w:p>
    <w:p w:rsidR="005212D8" w:rsidRPr="002F7511" w:rsidRDefault="005212D8" w:rsidP="005212D8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b/>
          <w:sz w:val="22"/>
          <w:szCs w:val="22"/>
        </w:rPr>
      </w:pPr>
    </w:p>
    <w:p w:rsidR="005212D8" w:rsidRPr="002F7511" w:rsidRDefault="005212D8" w:rsidP="005212D8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b/>
          <w:sz w:val="22"/>
          <w:szCs w:val="22"/>
        </w:rPr>
      </w:pPr>
      <w:r w:rsidRPr="002F7511">
        <w:rPr>
          <w:b/>
          <w:sz w:val="22"/>
          <w:szCs w:val="22"/>
        </w:rPr>
        <w:t>Олекса Петрович Стороженко (1805–1874)</w:t>
      </w:r>
    </w:p>
    <w:p w:rsidR="005212D8" w:rsidRPr="002F7511" w:rsidRDefault="005212D8" w:rsidP="005212D8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b/>
          <w:sz w:val="22"/>
          <w:szCs w:val="22"/>
        </w:rPr>
      </w:pPr>
    </w:p>
    <w:p w:rsidR="005212D8" w:rsidRPr="002F7511" w:rsidRDefault="005212D8" w:rsidP="005212D8">
      <w:pPr>
        <w:tabs>
          <w:tab w:val="num" w:pos="990"/>
        </w:tabs>
        <w:ind w:firstLine="54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4158615</wp:posOffset>
            </wp:positionH>
            <wp:positionV relativeFrom="paragraph">
              <wp:posOffset>19685</wp:posOffset>
            </wp:positionV>
            <wp:extent cx="1803400" cy="2524125"/>
            <wp:effectExtent l="19050" t="0" r="6350" b="0"/>
            <wp:wrapThrough wrapText="bothSides">
              <wp:wrapPolygon edited="0">
                <wp:start x="-228" y="0"/>
                <wp:lineTo x="-228" y="21518"/>
                <wp:lineTo x="21676" y="21518"/>
                <wp:lineTo x="21676" y="0"/>
                <wp:lineTo x="-228" y="0"/>
              </wp:wrapPolygon>
            </wp:wrapThrough>
            <wp:docPr id="2" name="Рисунок 2" descr="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7511">
        <w:rPr>
          <w:sz w:val="22"/>
          <w:szCs w:val="22"/>
        </w:rPr>
        <w:t>Олекса Петрович Стороженко – український пись</w:t>
      </w:r>
      <w:r>
        <w:rPr>
          <w:sz w:val="22"/>
          <w:szCs w:val="22"/>
          <w:lang w:val="uk-UA"/>
        </w:rPr>
        <w:t>-</w:t>
      </w:r>
      <w:r w:rsidRPr="002F7511">
        <w:rPr>
          <w:sz w:val="22"/>
          <w:szCs w:val="22"/>
        </w:rPr>
        <w:t xml:space="preserve">менник етнограф, художник і </w:t>
      </w:r>
      <w:r w:rsidRPr="00995C13">
        <w:rPr>
          <w:sz w:val="22"/>
          <w:szCs w:val="22"/>
        </w:rPr>
        <w:t xml:space="preserve"> </w:t>
      </w:r>
      <w:r w:rsidRPr="002F7511">
        <w:rPr>
          <w:sz w:val="22"/>
          <w:szCs w:val="22"/>
        </w:rPr>
        <w:t xml:space="preserve">поет, був яскравою та </w:t>
      </w:r>
      <w:r>
        <w:rPr>
          <w:sz w:val="22"/>
          <w:szCs w:val="22"/>
        </w:rPr>
        <w:t>с</w:t>
      </w:r>
      <w:r>
        <w:rPr>
          <w:sz w:val="22"/>
          <w:szCs w:val="22"/>
          <w:lang w:val="uk-UA"/>
        </w:rPr>
        <w:t>а-</w:t>
      </w:r>
      <w:r w:rsidRPr="002F7511">
        <w:rPr>
          <w:sz w:val="22"/>
          <w:szCs w:val="22"/>
        </w:rPr>
        <w:t>мобутньою людиною, залишив помітний слід у віт</w:t>
      </w:r>
      <w:r>
        <w:rPr>
          <w:sz w:val="22"/>
          <w:szCs w:val="22"/>
          <w:lang w:val="uk-UA"/>
        </w:rPr>
        <w:t>-</w:t>
      </w:r>
      <w:r w:rsidRPr="002F7511">
        <w:rPr>
          <w:sz w:val="22"/>
          <w:szCs w:val="22"/>
        </w:rPr>
        <w:t>чизняній культурі. Природа щедро наділила його д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шевними дарами. Сучасники високо цінували його природні естетичні уподобання та здібності талановитого музиканта, виконавця творів на віолончелі і скуль</w:t>
      </w:r>
      <w:r w:rsidRPr="002F7511">
        <w:rPr>
          <w:sz w:val="22"/>
          <w:szCs w:val="22"/>
        </w:rPr>
        <w:t>п</w:t>
      </w:r>
      <w:r w:rsidRPr="002F7511">
        <w:rPr>
          <w:sz w:val="22"/>
          <w:szCs w:val="22"/>
        </w:rPr>
        <w:t>тора, хоча спеціальної освіти він і не мав. За низку робіт Академія мистецтв нагородила його медаллю, а за проект пам’ятника Нестору-літописцю присудила звання ху</w:t>
      </w:r>
      <w:r>
        <w:rPr>
          <w:sz w:val="22"/>
          <w:szCs w:val="22"/>
          <w:lang w:val="uk-UA"/>
        </w:rPr>
        <w:t>-</w:t>
      </w:r>
      <w:r w:rsidRPr="002F7511">
        <w:rPr>
          <w:sz w:val="22"/>
          <w:szCs w:val="22"/>
        </w:rPr>
        <w:t>дожника [8, с. 211], за іншими даними – диплом ака</w:t>
      </w:r>
      <w:r>
        <w:rPr>
          <w:sz w:val="22"/>
          <w:szCs w:val="22"/>
          <w:lang w:val="uk-UA"/>
        </w:rPr>
        <w:t>-</w:t>
      </w:r>
      <w:r w:rsidRPr="002F7511">
        <w:rPr>
          <w:sz w:val="22"/>
          <w:szCs w:val="22"/>
        </w:rPr>
        <w:t>деміка [7, с. 200]. Та не вони принесли йому славу і ви</w:t>
      </w:r>
      <w:r w:rsidRPr="002F7511">
        <w:rPr>
          <w:sz w:val="22"/>
          <w:szCs w:val="22"/>
        </w:rPr>
        <w:t>з</w:t>
      </w:r>
      <w:r w:rsidRPr="002F7511">
        <w:rPr>
          <w:sz w:val="22"/>
          <w:szCs w:val="22"/>
        </w:rPr>
        <w:t>нання. Нащадки пам’ятали і цінували його перш за все як талан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витого оповідача, прекрасного знавця україн</w:t>
      </w:r>
      <w:r>
        <w:rPr>
          <w:sz w:val="22"/>
          <w:szCs w:val="22"/>
          <w:lang w:val="uk-UA"/>
        </w:rPr>
        <w:t>-</w:t>
      </w:r>
      <w:r w:rsidRPr="002F7511">
        <w:rPr>
          <w:sz w:val="22"/>
          <w:szCs w:val="22"/>
        </w:rPr>
        <w:t>ської народної мови. В основі його творів лежать істо</w:t>
      </w:r>
      <w:r>
        <w:rPr>
          <w:sz w:val="22"/>
          <w:szCs w:val="22"/>
          <w:lang w:val="uk-UA"/>
        </w:rPr>
        <w:t>-</w:t>
      </w:r>
      <w:r w:rsidRPr="002F7511">
        <w:rPr>
          <w:sz w:val="22"/>
          <w:szCs w:val="22"/>
        </w:rPr>
        <w:t>ричні перекази і легенди з історії Запорожжя, пересипані н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>абияким гумором.</w:t>
      </w:r>
    </w:p>
    <w:p w:rsidR="005212D8" w:rsidRPr="002F7511" w:rsidRDefault="005212D8" w:rsidP="005212D8">
      <w:pPr>
        <w:tabs>
          <w:tab w:val="num" w:pos="990"/>
        </w:tabs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24 листопада (12 – за ст. ст.) 1805 року в с. Лисогірці, зараз Ічнянського району Чернігівської області в старовинній козацько-старшинській родині, яка дала Україні декількох сотників і полковників [с. 6] і з якою породичався грузинський князь М.Є. Мусхелов, народився хлопчик Олекса. Рід володів значними маєтностями на Полта</w:t>
      </w:r>
      <w:r w:rsidRPr="002F7511">
        <w:rPr>
          <w:sz w:val="22"/>
          <w:szCs w:val="22"/>
        </w:rPr>
        <w:t>в</w:t>
      </w:r>
      <w:r w:rsidRPr="002F7511">
        <w:rPr>
          <w:sz w:val="22"/>
          <w:szCs w:val="22"/>
        </w:rPr>
        <w:t>щині і Катеринославщині. Дитинство минуло в містечку Великі Будищі Зінківського повіту Полтавської губернії. Там йому із братом Миколою дістався у спадок маєток від діда по матері князя Миколи Мусхалова (Мусхелова) [7, с. 199]. В 1821–1823 рр. навчався в Харківському шляхетному пансіоні для дворянських дітей. Подальший життєвий шлях був звичним для вихідців із привілейованого стану. Батьки вбачали Олексу війс</w:t>
      </w:r>
      <w:r w:rsidRPr="002F7511">
        <w:rPr>
          <w:sz w:val="22"/>
          <w:szCs w:val="22"/>
        </w:rPr>
        <w:t>ь</w:t>
      </w:r>
      <w:r w:rsidRPr="002F7511">
        <w:rPr>
          <w:sz w:val="22"/>
          <w:szCs w:val="22"/>
        </w:rPr>
        <w:t>ковим і віддали його в одне із військових училищ у Петербурзі. 18-річним юнаком він вступив на службу і  послідовно проходив усі перші військові чини.</w:t>
      </w:r>
    </w:p>
    <w:p w:rsidR="005212D8" w:rsidRPr="002F7511" w:rsidRDefault="005212D8" w:rsidP="005212D8">
      <w:pPr>
        <w:tabs>
          <w:tab w:val="num" w:pos="990"/>
        </w:tabs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Службі в армії віддано 26 років (1824–1850). Переходи і стоянки полку по селах і містечках України відірвали від рідних місць. Згодом письменник згадував: </w:t>
      </w:r>
      <w:r w:rsidRPr="003F0E75">
        <w:rPr>
          <w:i/>
          <w:sz w:val="22"/>
          <w:szCs w:val="22"/>
        </w:rPr>
        <w:t>«Тільки і б</w:t>
      </w:r>
      <w:r w:rsidRPr="003F0E75">
        <w:rPr>
          <w:i/>
          <w:sz w:val="22"/>
          <w:szCs w:val="22"/>
        </w:rPr>
        <w:t>а</w:t>
      </w:r>
      <w:r w:rsidRPr="003F0E75">
        <w:rPr>
          <w:i/>
          <w:sz w:val="22"/>
          <w:szCs w:val="22"/>
        </w:rPr>
        <w:t>чив рідний край, поки ріс, й там, як отдали на службу, так і пішов, не по своїй волі бл</w:t>
      </w:r>
      <w:r w:rsidRPr="003F0E75">
        <w:rPr>
          <w:i/>
          <w:sz w:val="22"/>
          <w:szCs w:val="22"/>
        </w:rPr>
        <w:t>у</w:t>
      </w:r>
      <w:r w:rsidRPr="003F0E75">
        <w:rPr>
          <w:i/>
          <w:sz w:val="22"/>
          <w:szCs w:val="22"/>
        </w:rPr>
        <w:t>кати по світу, як те перекотиполе, як вітер носить по степах: котишся, котишся, поки не зупинить тебе доля, або не притопче лихо».</w:t>
      </w:r>
      <w:r w:rsidRPr="00F4361A">
        <w:rPr>
          <w:sz w:val="22"/>
          <w:szCs w:val="22"/>
        </w:rPr>
        <w:t xml:space="preserve"> </w:t>
      </w:r>
      <w:r w:rsidRPr="002F7511">
        <w:rPr>
          <w:sz w:val="22"/>
          <w:szCs w:val="22"/>
        </w:rPr>
        <w:t>[10, с. 75]. Були в тих стоянках і позитивні моменти – можливість спілкув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тися із простим народом, вивчати багатющу усну народну творчість, знайомитись із цікавими людьми, свідками минулих подій.</w:t>
      </w:r>
    </w:p>
    <w:p w:rsidR="005212D8" w:rsidRPr="003F0E75" w:rsidRDefault="005212D8" w:rsidP="005212D8">
      <w:pPr>
        <w:tabs>
          <w:tab w:val="num" w:pos="990"/>
        </w:tabs>
        <w:ind w:firstLine="540"/>
        <w:jc w:val="both"/>
        <w:rPr>
          <w:spacing w:val="-4"/>
          <w:sz w:val="22"/>
          <w:szCs w:val="22"/>
        </w:rPr>
      </w:pPr>
      <w:r w:rsidRPr="002F7511">
        <w:rPr>
          <w:sz w:val="22"/>
          <w:szCs w:val="22"/>
        </w:rPr>
        <w:t>У 1825 році в містечку Немирові на Поділлі, зараз Вінницької області, молодий офіцер познайомився із 98-річним  священиком, який у дитинстві був проводирем св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го прадіда, свідка Уманської різні 1768 р. Дід багато розповідав про походи М. Крив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носа, Павлюка, князя Четвертинського [3, с. 6]. У травні 1827 р. Олексій Петрович п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бував на </w:t>
      </w:r>
      <w:r w:rsidRPr="003F0E75">
        <w:rPr>
          <w:spacing w:val="-4"/>
          <w:sz w:val="22"/>
          <w:szCs w:val="22"/>
        </w:rPr>
        <w:t>Катеринославщині, в с. Михайлівці (зараз Солонянського району Дніпропетровщини) і п</w:t>
      </w:r>
      <w:r w:rsidRPr="003F0E75">
        <w:rPr>
          <w:spacing w:val="-4"/>
          <w:sz w:val="22"/>
          <w:szCs w:val="22"/>
        </w:rPr>
        <w:t>о</w:t>
      </w:r>
      <w:r w:rsidRPr="003F0E75">
        <w:rPr>
          <w:spacing w:val="-4"/>
          <w:sz w:val="22"/>
          <w:szCs w:val="22"/>
        </w:rPr>
        <w:t>знайомився там із 96-річним запорожцем. [9. с. 225]. Разом вони здійснили поїздку Дніпром по місцях Запорозьких Січей. П</w:t>
      </w:r>
      <w:r w:rsidRPr="003F0E75">
        <w:rPr>
          <w:spacing w:val="-4"/>
          <w:sz w:val="22"/>
          <w:szCs w:val="22"/>
        </w:rPr>
        <w:t>о</w:t>
      </w:r>
      <w:r w:rsidRPr="003F0E75">
        <w:rPr>
          <w:spacing w:val="-4"/>
          <w:sz w:val="22"/>
          <w:szCs w:val="22"/>
        </w:rPr>
        <w:t>чуте і побачене  лягло на сторінки «Споминок про Микиту Леонтійовича Коржа». Спогади про минуле Придніпров’я записали і видали архієпископ К</w:t>
      </w:r>
      <w:r w:rsidRPr="003F0E75">
        <w:rPr>
          <w:spacing w:val="-4"/>
          <w:sz w:val="22"/>
          <w:szCs w:val="22"/>
        </w:rPr>
        <w:t>а</w:t>
      </w:r>
      <w:r w:rsidRPr="003F0E75">
        <w:rPr>
          <w:spacing w:val="-4"/>
          <w:sz w:val="22"/>
          <w:szCs w:val="22"/>
        </w:rPr>
        <w:t>теринославський і Херсонській Гавриїл та ректор Катеринославської духовної семінарії архімандрит І. Вечерков під назвою «Устное повествование бывшаго запорожца, жителя Екатеринославской губернии и уезда, селения Михайловки, Никиты Леонтьевича Коржа».</w:t>
      </w:r>
    </w:p>
    <w:p w:rsidR="005212D8" w:rsidRPr="003F0E75" w:rsidRDefault="005212D8" w:rsidP="005212D8">
      <w:pPr>
        <w:tabs>
          <w:tab w:val="num" w:pos="990"/>
        </w:tabs>
        <w:ind w:firstLine="540"/>
        <w:jc w:val="both"/>
        <w:rPr>
          <w:spacing w:val="-4"/>
          <w:sz w:val="22"/>
          <w:szCs w:val="22"/>
        </w:rPr>
      </w:pPr>
      <w:r w:rsidRPr="003F0E75">
        <w:rPr>
          <w:spacing w:val="-4"/>
          <w:sz w:val="22"/>
          <w:szCs w:val="22"/>
        </w:rPr>
        <w:t>Необхідно зупинитися на двох аспектах цієї історії, які практично взаємно викл</w:t>
      </w:r>
      <w:r w:rsidRPr="003F0E75">
        <w:rPr>
          <w:spacing w:val="-4"/>
          <w:sz w:val="22"/>
          <w:szCs w:val="22"/>
        </w:rPr>
        <w:t>ю</w:t>
      </w:r>
      <w:r w:rsidRPr="003F0E75">
        <w:rPr>
          <w:spacing w:val="-4"/>
          <w:sz w:val="22"/>
          <w:szCs w:val="22"/>
        </w:rPr>
        <w:t xml:space="preserve">чають один одний. Так, П.О. Куліш стверджує, що: </w:t>
      </w:r>
      <w:r w:rsidRPr="003F0E75">
        <w:rPr>
          <w:i/>
          <w:spacing w:val="-4"/>
          <w:sz w:val="22"/>
          <w:szCs w:val="22"/>
        </w:rPr>
        <w:t>«Рассказы запорожца Коржа б</w:t>
      </w:r>
      <w:r w:rsidRPr="003F0E75">
        <w:rPr>
          <w:i/>
          <w:spacing w:val="-4"/>
          <w:sz w:val="22"/>
          <w:szCs w:val="22"/>
        </w:rPr>
        <w:t>ы</w:t>
      </w:r>
      <w:r w:rsidRPr="003F0E75">
        <w:rPr>
          <w:i/>
          <w:spacing w:val="-4"/>
          <w:sz w:val="22"/>
          <w:szCs w:val="22"/>
        </w:rPr>
        <w:t>ли записаны архиепископом  Гавриилом по указанию Стороженка…»</w:t>
      </w:r>
      <w:r w:rsidRPr="003F0E75">
        <w:rPr>
          <w:spacing w:val="-4"/>
          <w:sz w:val="22"/>
          <w:szCs w:val="22"/>
        </w:rPr>
        <w:t xml:space="preserve"> [8, с. 213]. Катеринославський історик, професор Кам’янсько-Подільського українського державного університету дов</w:t>
      </w:r>
      <w:r w:rsidRPr="003F0E75">
        <w:rPr>
          <w:spacing w:val="-4"/>
          <w:sz w:val="22"/>
          <w:szCs w:val="22"/>
        </w:rPr>
        <w:t>о</w:t>
      </w:r>
      <w:r w:rsidRPr="003F0E75">
        <w:rPr>
          <w:spacing w:val="-4"/>
          <w:sz w:val="22"/>
          <w:szCs w:val="22"/>
        </w:rPr>
        <w:t>дить, що Олексій Петрович навіть не був знайомим зі старим січовиком. [11. с. 218].</w:t>
      </w:r>
    </w:p>
    <w:p w:rsidR="005212D8" w:rsidRPr="00F4361A" w:rsidRDefault="005212D8" w:rsidP="005212D8">
      <w:pPr>
        <w:tabs>
          <w:tab w:val="num" w:pos="990"/>
        </w:tabs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Олексій Петрович був нерозривно пов’язаний із Придніпров’ям, володів тут стар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винним мальовничим селом. За свою більш, ніж 200-літню історію воно змінило декілька назв, у яких </w:t>
      </w:r>
      <w:r w:rsidRPr="002F7511">
        <w:rPr>
          <w:sz w:val="22"/>
          <w:szCs w:val="22"/>
        </w:rPr>
        <w:lastRenderedPageBreak/>
        <w:t xml:space="preserve">відображались соціальний стан, прізвища власників та розкішна українська природа – Княже, Мусхелівка, Стороженкове, Жемчужне (тепер  Юр’ївського району Дніпропетровської області). За даними IV державної ревізії 1782 р. у слободі в 23 </w:t>
      </w:r>
      <w:r w:rsidRPr="00F4361A">
        <w:rPr>
          <w:sz w:val="22"/>
          <w:szCs w:val="22"/>
        </w:rPr>
        <w:t>маза</w:t>
      </w:r>
      <w:r w:rsidRPr="00F4361A">
        <w:rPr>
          <w:sz w:val="22"/>
          <w:szCs w:val="22"/>
        </w:rPr>
        <w:t>н</w:t>
      </w:r>
      <w:r w:rsidRPr="00F4361A">
        <w:rPr>
          <w:sz w:val="22"/>
          <w:szCs w:val="22"/>
        </w:rPr>
        <w:t>ках проживало 25 сімей у кількості 101 чоловіка. [1]. В іншому архівному документі за 1784 р. населення доросло до 134 чоловік. У часи володіння селом О.П. Стороженком за даними X ревізії в 1859 р. в цьому було 43 вдови та 278 ч</w:t>
      </w:r>
      <w:r w:rsidRPr="00F4361A">
        <w:rPr>
          <w:sz w:val="22"/>
          <w:szCs w:val="22"/>
        </w:rPr>
        <w:t>о</w:t>
      </w:r>
      <w:r w:rsidRPr="00F4361A">
        <w:rPr>
          <w:sz w:val="22"/>
          <w:szCs w:val="22"/>
        </w:rPr>
        <w:t>ловіків. [2, с. 101].</w:t>
      </w:r>
    </w:p>
    <w:p w:rsidR="005212D8" w:rsidRPr="002F7511" w:rsidRDefault="005212D8" w:rsidP="005212D8">
      <w:pPr>
        <w:tabs>
          <w:tab w:val="num" w:pos="990"/>
        </w:tabs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Продовжувалася неспокійна військова служба. В 1829 р. Олексій Петрович бере участь у російсько-турецькій війні, відзначається при штурмі турецької фортеці Журжі на лівому березі Дунаю [4, с. 369], отримує за хоробрість почесну нагороду – орден св. Георгія.  Підлікувавшись після контузії, офіцер у 1831 р. виступає за полком в похід на Польщу для придушення повстання шляхти. Подальша служба минає на півдні Укра</w:t>
      </w:r>
      <w:r w:rsidRPr="002F7511">
        <w:rPr>
          <w:sz w:val="22"/>
          <w:szCs w:val="22"/>
        </w:rPr>
        <w:t>ї</w:t>
      </w:r>
      <w:r w:rsidRPr="002F7511">
        <w:rPr>
          <w:sz w:val="22"/>
          <w:szCs w:val="22"/>
        </w:rPr>
        <w:t>ни, в розкиданих на території Херсонської та Катеринославської губерній військових поселе</w:t>
      </w:r>
      <w:r w:rsidRPr="002F7511">
        <w:rPr>
          <w:sz w:val="22"/>
          <w:szCs w:val="22"/>
        </w:rPr>
        <w:t>н</w:t>
      </w:r>
      <w:r w:rsidRPr="002F7511">
        <w:rPr>
          <w:sz w:val="22"/>
          <w:szCs w:val="22"/>
        </w:rPr>
        <w:t>нях. В 1842 р. Олексій Петрович займає в чині капітана посаду старшого ад’ютанта шт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бу 3-го резервного кавалерійського корпусу [6, с. 209]. В його обов’язок входило закуп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вувати коней для кавалерійських частин, отже він мав можливість відвідувати кінські з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води, на які так багате було Придніпров’я. Тоді ж на нього лягли турботи про успадкований маєток на Катеринославщині – Княже та Мусхелівку (останній мав ще і назву Же</w:t>
      </w:r>
      <w:r w:rsidRPr="002F7511">
        <w:rPr>
          <w:sz w:val="22"/>
          <w:szCs w:val="22"/>
        </w:rPr>
        <w:t>м</w:t>
      </w:r>
      <w:r w:rsidRPr="002F7511">
        <w:rPr>
          <w:sz w:val="22"/>
          <w:szCs w:val="22"/>
        </w:rPr>
        <w:t>чужин). Багаті враження від людей, природи і минулого Придніпров’я Стороженко- письменник відобразив у історико-етнографічних творах  «Марко Проклятий», «Дорош», «Прокіп Іванович», «Мірошник», зі сторінок яких постають Оріль, Самара, Дніпро, Старі Кайдаки, Новомосковськ, Самарський Пустельно-Миколаївський монастир, Павлоград, Вербки, Юр’ївка, Перещепине, Гупалівка та баг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то інших поселень краю.</w:t>
      </w:r>
    </w:p>
    <w:p w:rsidR="005212D8" w:rsidRPr="003F0E75" w:rsidRDefault="005212D8" w:rsidP="005212D8">
      <w:pPr>
        <w:tabs>
          <w:tab w:val="num" w:pos="990"/>
        </w:tabs>
        <w:ind w:firstLine="540"/>
        <w:jc w:val="both"/>
        <w:rPr>
          <w:spacing w:val="-2"/>
          <w:sz w:val="22"/>
          <w:szCs w:val="22"/>
        </w:rPr>
      </w:pPr>
      <w:r w:rsidRPr="003F0E75">
        <w:rPr>
          <w:spacing w:val="-2"/>
          <w:sz w:val="22"/>
          <w:szCs w:val="22"/>
        </w:rPr>
        <w:t>У 1850 р. О.П. Стороженко залишає військову службу і переходить на цивільну за</w:t>
      </w:r>
      <w:r w:rsidRPr="003F0E75">
        <w:rPr>
          <w:spacing w:val="-2"/>
          <w:sz w:val="22"/>
          <w:szCs w:val="22"/>
        </w:rPr>
        <w:t>й</w:t>
      </w:r>
      <w:r w:rsidRPr="003F0E75">
        <w:rPr>
          <w:spacing w:val="-2"/>
          <w:sz w:val="22"/>
          <w:szCs w:val="22"/>
        </w:rPr>
        <w:t>маючи посади чиновника особливих доручень при Київському генерал-губернаторі Д.Г. Бібікові та Міністерстві внутрішніх справ у Петербурзі. Це був час розвитку дарувань Олекси Стороженка, сучасника Т.Г. Шевченка, П.О. Куліша, Л.І. Глібова, Марка Вовчка, С.В. Руданського. Він був співробітником журналу «Основа», друкувався у престижних «Отечественных  записках», «Б</w:t>
      </w:r>
      <w:r w:rsidRPr="003F0E75">
        <w:rPr>
          <w:spacing w:val="-2"/>
          <w:sz w:val="22"/>
          <w:szCs w:val="22"/>
        </w:rPr>
        <w:t>и</w:t>
      </w:r>
      <w:r w:rsidRPr="003F0E75">
        <w:rPr>
          <w:spacing w:val="-2"/>
          <w:sz w:val="22"/>
          <w:szCs w:val="22"/>
        </w:rPr>
        <w:t>блиотеке для чтения», газетах «Северная пчела» та інших.</w:t>
      </w:r>
    </w:p>
    <w:p w:rsidR="005212D8" w:rsidRPr="002F7511" w:rsidRDefault="005212D8" w:rsidP="005212D8">
      <w:pPr>
        <w:tabs>
          <w:tab w:val="num" w:pos="990"/>
        </w:tabs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Літературна спадщина його за обсягом невелика – 14 творів російською та 26 українською мовами. Деякі оповідання присвячені видатним українцям, вченим, пис</w:t>
      </w:r>
      <w:r w:rsidRPr="002F7511">
        <w:rPr>
          <w:sz w:val="22"/>
          <w:szCs w:val="22"/>
        </w:rPr>
        <w:t>ь</w:t>
      </w:r>
      <w:r w:rsidRPr="002F7511">
        <w:rPr>
          <w:sz w:val="22"/>
          <w:szCs w:val="22"/>
        </w:rPr>
        <w:t>менникам, поетам і близьким людям: «Вуси» – П.О. Кулішу, «Сужена» – М.І.Костома</w:t>
      </w:r>
      <w:r w:rsidRPr="00F4361A">
        <w:rPr>
          <w:sz w:val="22"/>
          <w:szCs w:val="22"/>
        </w:rPr>
        <w:t>-</w:t>
      </w:r>
      <w:r w:rsidRPr="002F7511">
        <w:rPr>
          <w:sz w:val="22"/>
          <w:szCs w:val="22"/>
        </w:rPr>
        <w:t>рову, «Чортова корчма» – А.А. Глушковському, «Кіндрат Бутенко-Швидкий» – П.П. Г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лаку-Артемовському, «Дорош» – сусіду по маєтку в с. Кіндратівці – М.К. Бродському, «Мирошник» – М.М. Шидловському, «Прокіп Іванович» – Ганні Іванівні Стороженко, дружині брата Миколи, яка в критичний для родини момент врят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вала честь і маєток у с. Стороженковому від публічного продажу за борги.</w:t>
      </w:r>
    </w:p>
    <w:p w:rsidR="005212D8" w:rsidRPr="002F7511" w:rsidRDefault="005212D8" w:rsidP="005212D8">
      <w:pPr>
        <w:tabs>
          <w:tab w:val="num" w:pos="990"/>
        </w:tabs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Перехід по службі до генерал-губернатора М.М. Муравйова в 1863 р. у Вільну (з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раз Вільнюс) фактично означав припинення літературної діяльності. Вийшовши у відставку, О. Стороженко був повітовим предводителем  дворянства і головою з’їзду м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рових суддів, активно займався садівництвом у своїй садибі на хуторі Горішина в окол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цях м. Преста і сумував за Україною, якої йому не судилося більше побачити. Вороття на любу серцю батьківщину не було. Нудьгуючи на чужині, Олексій Петрович часто згад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 xml:space="preserve">вав Придніпров’я, своє Жемчужне-Стороженкове, М.Л. Коржа і його оселю в Михайлівці (зараз Сурсько-Михайлівка). На папір лягали щемливі рядки: </w:t>
      </w:r>
      <w:r w:rsidRPr="00F4361A">
        <w:rPr>
          <w:sz w:val="22"/>
          <w:szCs w:val="22"/>
        </w:rPr>
        <w:t>«Гарне було місце, дуже мені подобався цей затишок, і тепер згадуючи його під хмурим північним небом, проясніли мої думи і заграло українське серце».</w:t>
      </w:r>
    </w:p>
    <w:p w:rsidR="005212D8" w:rsidRPr="003F0E75" w:rsidRDefault="005212D8" w:rsidP="005212D8">
      <w:pPr>
        <w:tabs>
          <w:tab w:val="num" w:pos="990"/>
        </w:tabs>
        <w:ind w:firstLine="540"/>
        <w:jc w:val="both"/>
        <w:rPr>
          <w:spacing w:val="-4"/>
          <w:sz w:val="22"/>
          <w:szCs w:val="22"/>
        </w:rPr>
      </w:pPr>
      <w:r w:rsidRPr="003F0E75">
        <w:rPr>
          <w:spacing w:val="-4"/>
          <w:sz w:val="22"/>
          <w:szCs w:val="22"/>
        </w:rPr>
        <w:t xml:space="preserve"> 18 листопада (6 – за ст. ст.) 1874 р. О.П. Стороженко помер і був похований у Бресті.</w:t>
      </w:r>
    </w:p>
    <w:p w:rsidR="005212D8" w:rsidRPr="002F7511" w:rsidRDefault="005212D8" w:rsidP="005212D8">
      <w:pPr>
        <w:tabs>
          <w:tab w:val="num" w:pos="990"/>
        </w:tabs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Постать О.П. Стороженка давно привертала увагу краєзнавців та істориків. Наскільки вдалося встановити,  Ф. Смілянцев надрукував першу на Придніпров’ї детал</w:t>
      </w:r>
      <w:r w:rsidRPr="002F7511">
        <w:rPr>
          <w:sz w:val="22"/>
          <w:szCs w:val="22"/>
        </w:rPr>
        <w:t>ь</w:t>
      </w:r>
      <w:r w:rsidRPr="002F7511">
        <w:rPr>
          <w:sz w:val="22"/>
          <w:szCs w:val="22"/>
        </w:rPr>
        <w:t>ну біографію письменника з нагоди 25-річчя від дня смерті: в 1899 р. в № 44 катеринославської газети «Дне</w:t>
      </w:r>
      <w:r w:rsidRPr="002F7511">
        <w:rPr>
          <w:sz w:val="22"/>
          <w:szCs w:val="22"/>
        </w:rPr>
        <w:t>п</w:t>
      </w:r>
      <w:r w:rsidRPr="002F7511">
        <w:rPr>
          <w:sz w:val="22"/>
          <w:szCs w:val="22"/>
        </w:rPr>
        <w:t>ровская молва».</w:t>
      </w:r>
    </w:p>
    <w:p w:rsidR="005212D8" w:rsidRPr="002F7511" w:rsidRDefault="005212D8" w:rsidP="005212D8">
      <w:pPr>
        <w:tabs>
          <w:tab w:val="num" w:pos="990"/>
        </w:tabs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Вивченню історії села Сурсько-Михайлівки, перебуванню там О.П. Стороженка та його контактам із М.Л. Коржем віддав 45 років життя голова сільської Ради, зараз пенсіонер, Іван Корнійович Скубицький. Результатом його багаторічної  подвижниц</w:t>
      </w:r>
      <w:r w:rsidRPr="002F7511">
        <w:rPr>
          <w:sz w:val="22"/>
          <w:szCs w:val="22"/>
        </w:rPr>
        <w:t>ь</w:t>
      </w:r>
      <w:r w:rsidRPr="002F7511">
        <w:rPr>
          <w:sz w:val="22"/>
          <w:szCs w:val="22"/>
        </w:rPr>
        <w:t>кої пошукової діяльності стало пробудження цікавості до цих неординарних особист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стей, залучення учнів місцевої школи на чолі із вчителем історії І.М. Біжко до краєзнавчої р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боти. А відомий дніпропетровський вчений, доктор історичних наук І.С. Стороженко вивчає сторінки життя свого однофамільця.</w:t>
      </w:r>
    </w:p>
    <w:p w:rsidR="005212D8" w:rsidRPr="002F7511" w:rsidRDefault="005212D8" w:rsidP="005212D8">
      <w:pPr>
        <w:tabs>
          <w:tab w:val="num" w:pos="990"/>
        </w:tabs>
        <w:ind w:firstLine="540"/>
        <w:jc w:val="both"/>
        <w:rPr>
          <w:sz w:val="22"/>
          <w:szCs w:val="22"/>
        </w:rPr>
      </w:pPr>
    </w:p>
    <w:p w:rsidR="005212D8" w:rsidRPr="003F0E75" w:rsidRDefault="005212D8" w:rsidP="005212D8">
      <w:pPr>
        <w:tabs>
          <w:tab w:val="num" w:pos="990"/>
        </w:tabs>
        <w:ind w:firstLine="540"/>
        <w:jc w:val="both"/>
        <w:rPr>
          <w:b/>
          <w:sz w:val="22"/>
          <w:szCs w:val="22"/>
        </w:rPr>
      </w:pPr>
      <w:r w:rsidRPr="003F0E75">
        <w:rPr>
          <w:b/>
          <w:sz w:val="22"/>
          <w:szCs w:val="22"/>
        </w:rPr>
        <w:t>Бібліографічні посилання:</w:t>
      </w:r>
    </w:p>
    <w:p w:rsidR="005212D8" w:rsidRPr="00F4361A" w:rsidRDefault="005212D8" w:rsidP="005212D8">
      <w:pPr>
        <w:tabs>
          <w:tab w:val="num" w:pos="990"/>
        </w:tabs>
        <w:ind w:firstLine="540"/>
        <w:jc w:val="both"/>
        <w:rPr>
          <w:sz w:val="22"/>
          <w:szCs w:val="22"/>
        </w:rPr>
      </w:pPr>
      <w:r w:rsidRPr="00F4361A">
        <w:rPr>
          <w:sz w:val="22"/>
          <w:szCs w:val="22"/>
        </w:rPr>
        <w:t>1. Державний архів Дніпропетровської області.– Ф. 4540, ап. 1, стр. 1044 а, Арк. 91.</w:t>
      </w:r>
    </w:p>
    <w:p w:rsidR="005212D8" w:rsidRPr="002F7511" w:rsidRDefault="005212D8" w:rsidP="005212D8">
      <w:pPr>
        <w:tabs>
          <w:tab w:val="num" w:pos="990"/>
        </w:tabs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lastRenderedPageBreak/>
        <w:t xml:space="preserve">2. Екатеринославская губерния. Список населенных мест по священиям </w:t>
      </w:r>
      <w:smartTag w:uri="urn:schemas-microsoft-com:office:smarttags" w:element="metricconverter">
        <w:smartTagPr>
          <w:attr w:name="ProductID" w:val="1859 г"/>
        </w:smartTagPr>
        <w:r w:rsidRPr="002F7511">
          <w:rPr>
            <w:sz w:val="22"/>
            <w:szCs w:val="22"/>
          </w:rPr>
          <w:t>1859 г</w:t>
        </w:r>
      </w:smartTag>
      <w:r w:rsidRPr="002F7511">
        <w:rPr>
          <w:sz w:val="22"/>
          <w:szCs w:val="22"/>
        </w:rPr>
        <w:t xml:space="preserve">.– СПБ, Тип. К.Вульфа. 1863.– 151 с. </w:t>
      </w:r>
    </w:p>
    <w:p w:rsidR="005212D8" w:rsidRPr="002F7511" w:rsidRDefault="005212D8" w:rsidP="005212D8">
      <w:pPr>
        <w:tabs>
          <w:tab w:val="num" w:pos="990"/>
        </w:tabs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3. Іщук А.О. Олексій Стороженко // Олекса Стороженко. Твори в 2-х томах.– К., 1957.– Т. 1.– С. 5–18.</w:t>
      </w:r>
    </w:p>
    <w:p w:rsidR="005212D8" w:rsidRPr="002F7511" w:rsidRDefault="005212D8" w:rsidP="005212D8">
      <w:pPr>
        <w:tabs>
          <w:tab w:val="num" w:pos="990"/>
        </w:tabs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4. История русской армии.– М.: Эксмо, 2006.– 767 с.</w:t>
      </w:r>
    </w:p>
    <w:p w:rsidR="005212D8" w:rsidRPr="002F7511" w:rsidRDefault="005212D8" w:rsidP="005212D8">
      <w:pPr>
        <w:tabs>
          <w:tab w:val="num" w:pos="990"/>
        </w:tabs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5. Н.В. Памяти Алексея Петровича Стороженко // Киев. старина.– К: Тип. Н.Т. Ко</w:t>
      </w:r>
      <w:r w:rsidRPr="002F7511">
        <w:rPr>
          <w:sz w:val="22"/>
          <w:szCs w:val="22"/>
        </w:rPr>
        <w:t>р</w:t>
      </w:r>
      <w:r w:rsidRPr="002F7511">
        <w:rPr>
          <w:sz w:val="22"/>
          <w:szCs w:val="22"/>
        </w:rPr>
        <w:t>чак-Новицкого, 1899.– № 12.– С. 21–123.</w:t>
      </w:r>
    </w:p>
    <w:p w:rsidR="005212D8" w:rsidRPr="002F7511" w:rsidRDefault="005212D8" w:rsidP="005212D8">
      <w:pPr>
        <w:tabs>
          <w:tab w:val="num" w:pos="990"/>
        </w:tabs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6. Новороссийский календарь на 1843 год.– Одесса, гор. тип., 1842.</w:t>
      </w:r>
    </w:p>
    <w:p w:rsidR="005212D8" w:rsidRPr="002F7511" w:rsidRDefault="005212D8" w:rsidP="005212D8">
      <w:pPr>
        <w:tabs>
          <w:tab w:val="num" w:pos="990"/>
        </w:tabs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7. Павловский И.Ф. Краткий биографический словарь учених и писателей Полта</w:t>
      </w:r>
      <w:r w:rsidRPr="002F7511">
        <w:rPr>
          <w:sz w:val="22"/>
          <w:szCs w:val="22"/>
        </w:rPr>
        <w:t>в</w:t>
      </w:r>
      <w:r w:rsidRPr="002F7511">
        <w:rPr>
          <w:sz w:val="22"/>
          <w:szCs w:val="22"/>
        </w:rPr>
        <w:t>ской губернии с портретами.–  Полтава, 1912.– 199–200 с.</w:t>
      </w:r>
    </w:p>
    <w:p w:rsidR="005212D8" w:rsidRPr="002F7511" w:rsidRDefault="005212D8" w:rsidP="005212D8">
      <w:pPr>
        <w:tabs>
          <w:tab w:val="num" w:pos="990"/>
        </w:tabs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8. Петров Н.И. Алексей Петрович Стороженко // Очерки истории украинской литерат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ры.– К.: Тип. И. и А.Давиденко, 1884.– 211–213 с.</w:t>
      </w:r>
    </w:p>
    <w:p w:rsidR="005212D8" w:rsidRPr="002F7511" w:rsidRDefault="005212D8" w:rsidP="005212D8">
      <w:pPr>
        <w:tabs>
          <w:tab w:val="num" w:pos="990"/>
        </w:tabs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9. Стороженко О.П. Споминки про Миколу Леонтійовича Коржа // Твори в двох т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мах.– К. 1957.– 223–284 с.</w:t>
      </w:r>
    </w:p>
    <w:p w:rsidR="005212D8" w:rsidRPr="002F7511" w:rsidRDefault="005212D8" w:rsidP="005212D8">
      <w:pPr>
        <w:tabs>
          <w:tab w:val="num" w:pos="990"/>
        </w:tabs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10. Стороженко О.П. Закоханий чорт // Твори в двох томах.– К. 1957.– 75–99 с.</w:t>
      </w:r>
    </w:p>
    <w:p w:rsidR="005212D8" w:rsidRPr="002F7511" w:rsidRDefault="005212D8" w:rsidP="005212D8">
      <w:pPr>
        <w:tabs>
          <w:tab w:val="num" w:pos="990"/>
        </w:tabs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11. Стороженко І.С. «…поки живий, повідаю про справи запорозькі…» // Яво</w:t>
      </w:r>
      <w:r w:rsidRPr="002F7511">
        <w:rPr>
          <w:sz w:val="22"/>
          <w:szCs w:val="22"/>
        </w:rPr>
        <w:t>р</w:t>
      </w:r>
      <w:r w:rsidRPr="002F7511">
        <w:rPr>
          <w:sz w:val="22"/>
          <w:szCs w:val="22"/>
        </w:rPr>
        <w:t>ницький Д.І. История города Катеринослава.– Днепропетровск, Січ, 1996.– С. 217–219.</w:t>
      </w:r>
    </w:p>
    <w:p w:rsidR="005212D8" w:rsidRPr="003F0E75" w:rsidRDefault="005212D8" w:rsidP="005212D8">
      <w:pPr>
        <w:tabs>
          <w:tab w:val="num" w:pos="990"/>
        </w:tabs>
        <w:ind w:firstLine="540"/>
        <w:jc w:val="right"/>
        <w:rPr>
          <w:b/>
          <w:i/>
          <w:sz w:val="22"/>
          <w:szCs w:val="22"/>
        </w:rPr>
      </w:pPr>
      <w:r w:rsidRPr="003F0E75">
        <w:rPr>
          <w:b/>
          <w:i/>
          <w:sz w:val="22"/>
          <w:szCs w:val="22"/>
        </w:rPr>
        <w:t>Володимир Мороз</w:t>
      </w:r>
    </w:p>
    <w:p w:rsidR="005212D8" w:rsidRPr="002F7511" w:rsidRDefault="005212D8" w:rsidP="005212D8">
      <w:pPr>
        <w:tabs>
          <w:tab w:val="num" w:pos="990"/>
        </w:tabs>
        <w:ind w:firstLine="540"/>
        <w:jc w:val="both"/>
        <w:rPr>
          <w:sz w:val="22"/>
          <w:szCs w:val="22"/>
        </w:rPr>
      </w:pPr>
    </w:p>
    <w:p w:rsidR="005212D8" w:rsidRPr="003F0E75" w:rsidRDefault="005212D8" w:rsidP="005212D8">
      <w:pPr>
        <w:tabs>
          <w:tab w:val="num" w:pos="990"/>
        </w:tabs>
        <w:ind w:firstLine="540"/>
        <w:jc w:val="both"/>
        <w:rPr>
          <w:b/>
          <w:sz w:val="22"/>
          <w:szCs w:val="22"/>
        </w:rPr>
      </w:pPr>
      <w:r w:rsidRPr="003F0E75">
        <w:rPr>
          <w:b/>
          <w:sz w:val="22"/>
          <w:szCs w:val="22"/>
        </w:rPr>
        <w:t>Література:</w:t>
      </w:r>
    </w:p>
    <w:p w:rsidR="005212D8" w:rsidRPr="002F7511" w:rsidRDefault="005212D8" w:rsidP="005212D8">
      <w:pPr>
        <w:tabs>
          <w:tab w:val="num" w:pos="990"/>
        </w:tabs>
        <w:ind w:firstLine="540"/>
        <w:jc w:val="both"/>
        <w:rPr>
          <w:sz w:val="22"/>
          <w:szCs w:val="22"/>
        </w:rPr>
      </w:pPr>
    </w:p>
    <w:p w:rsidR="005212D8" w:rsidRPr="002F7511" w:rsidRDefault="005212D8" w:rsidP="005212D8">
      <w:pPr>
        <w:tabs>
          <w:tab w:val="num" w:pos="990"/>
        </w:tabs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Стороженко, О.П. Марко Проклятий: Повість: оповідання / О.П. Стороженко; Уп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ряд., предм. та приміт. П. Хропка.– К.: Дніпро, 1989.– 623 с.</w:t>
      </w:r>
    </w:p>
    <w:p w:rsidR="005212D8" w:rsidRPr="002F7511" w:rsidRDefault="005212D8" w:rsidP="005212D8">
      <w:pPr>
        <w:tabs>
          <w:tab w:val="num" w:pos="990"/>
        </w:tabs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Стороженко О. Марко Проклятий / О. Стороженко.– Нью Йорк, 1954. </w:t>
      </w:r>
    </w:p>
    <w:p w:rsidR="005212D8" w:rsidRPr="002F7511" w:rsidRDefault="005212D8" w:rsidP="005212D8">
      <w:pPr>
        <w:tabs>
          <w:tab w:val="num" w:pos="990"/>
        </w:tabs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Стороженко О. Матусине благословiння / О. Стороженко.– Торонто, 1959.– 117 с. </w:t>
      </w:r>
    </w:p>
    <w:p w:rsidR="005212D8" w:rsidRPr="002F7511" w:rsidRDefault="005212D8" w:rsidP="005212D8">
      <w:pPr>
        <w:tabs>
          <w:tab w:val="num" w:pos="990"/>
        </w:tabs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Зачароване місце: Українська літературна казка / Укл. Ю. Винничук.– Львів: ЛА «Піраміда», 2006.– 411 с.– (Піраміда казок). </w:t>
      </w:r>
    </w:p>
    <w:p w:rsidR="005212D8" w:rsidRPr="002F7511" w:rsidRDefault="005212D8" w:rsidP="005212D8">
      <w:pPr>
        <w:tabs>
          <w:tab w:val="num" w:pos="990"/>
        </w:tabs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Лелія: Казки та оповідання для дітей.– Харків: Основа, 2005.– 200 с. </w:t>
      </w:r>
    </w:p>
    <w:p w:rsidR="005212D8" w:rsidRPr="002F7511" w:rsidRDefault="005212D8" w:rsidP="005212D8">
      <w:pPr>
        <w:tabs>
          <w:tab w:val="num" w:pos="990"/>
        </w:tabs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Огняний змій. Українська готична проза ХІХ ст. / Укл. Ю. Винничук; Укл. Ю. Ви</w:t>
      </w:r>
      <w:r w:rsidRPr="002F7511">
        <w:rPr>
          <w:sz w:val="22"/>
          <w:szCs w:val="22"/>
        </w:rPr>
        <w:t>н</w:t>
      </w:r>
      <w:r w:rsidRPr="002F7511">
        <w:rPr>
          <w:sz w:val="22"/>
          <w:szCs w:val="22"/>
        </w:rPr>
        <w:t xml:space="preserve">ничук.– Львів: ЛА «ПІРАМІДА», 2006.– 520 с.– (Готика). </w:t>
      </w:r>
    </w:p>
    <w:p w:rsidR="005212D8" w:rsidRPr="002F7511" w:rsidRDefault="005212D8" w:rsidP="005212D8">
      <w:pPr>
        <w:tabs>
          <w:tab w:val="num" w:pos="990"/>
        </w:tabs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Стороженко Олекса Закоханий чорт: Історико-фантастичні повісті та оповідання / Ол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>кса Стороженко.– К.: Дніпро, 2001.– 336 с.– (Бібліотека історичної прози).</w:t>
      </w:r>
    </w:p>
    <w:p w:rsidR="005212D8" w:rsidRPr="002F7511" w:rsidRDefault="005212D8" w:rsidP="005212D8">
      <w:pPr>
        <w:tabs>
          <w:tab w:val="num" w:pos="990"/>
        </w:tabs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* * *</w:t>
      </w:r>
    </w:p>
    <w:p w:rsidR="005212D8" w:rsidRPr="003F0E75" w:rsidRDefault="005212D8" w:rsidP="005212D8">
      <w:pPr>
        <w:tabs>
          <w:tab w:val="num" w:pos="990"/>
        </w:tabs>
        <w:ind w:firstLine="540"/>
        <w:jc w:val="both"/>
        <w:rPr>
          <w:spacing w:val="-4"/>
          <w:sz w:val="22"/>
          <w:szCs w:val="22"/>
        </w:rPr>
      </w:pPr>
      <w:r w:rsidRPr="003F0E75">
        <w:rPr>
          <w:spacing w:val="-4"/>
          <w:sz w:val="22"/>
          <w:szCs w:val="22"/>
        </w:rPr>
        <w:t>Зеров М. Олекса Стороженко // Зеров М. Твори: У 2-х тт.– Т. 2.– К., 1990.– С. 219–224.</w:t>
      </w:r>
    </w:p>
    <w:p w:rsidR="005212D8" w:rsidRPr="002F7511" w:rsidRDefault="005212D8" w:rsidP="005212D8">
      <w:pPr>
        <w:tabs>
          <w:tab w:val="num" w:pos="990"/>
        </w:tabs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Хропко П. О.Стороженко і його літературна спадщина // Стороженко Ол. Марко Проклятий. Повість. Оповідання.– К.,1989.– С. 5–20.</w:t>
      </w:r>
    </w:p>
    <w:p w:rsidR="005212D8" w:rsidRPr="002F7511" w:rsidRDefault="005212D8" w:rsidP="005212D8">
      <w:pPr>
        <w:tabs>
          <w:tab w:val="num" w:pos="990"/>
        </w:tabs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Хропко П. Творчість О. Стороженка у контексті української прози і літ.–крит. Ду</w:t>
      </w:r>
      <w:r w:rsidRPr="002F7511">
        <w:rPr>
          <w:sz w:val="22"/>
          <w:szCs w:val="22"/>
        </w:rPr>
        <w:t>м</w:t>
      </w:r>
      <w:r w:rsidRPr="002F7511">
        <w:rPr>
          <w:sz w:val="22"/>
          <w:szCs w:val="22"/>
        </w:rPr>
        <w:t>ки // Рад. літ-знавство.– 1989.– № 9.– С. 16–23.</w:t>
      </w:r>
    </w:p>
    <w:p w:rsidR="005212D8" w:rsidRPr="002F7511" w:rsidRDefault="005212D8" w:rsidP="005212D8">
      <w:pPr>
        <w:tabs>
          <w:tab w:val="num" w:pos="990"/>
        </w:tabs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* * *</w:t>
      </w:r>
    </w:p>
    <w:p w:rsidR="005212D8" w:rsidRPr="002F7511" w:rsidRDefault="005212D8" w:rsidP="005212D8">
      <w:pPr>
        <w:tabs>
          <w:tab w:val="num" w:pos="990"/>
        </w:tabs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http://www.ukrlit.vn.ua/biography/storozhenko.html</w:t>
      </w:r>
    </w:p>
    <w:p w:rsidR="005212D8" w:rsidRPr="002F7511" w:rsidRDefault="005212D8" w:rsidP="005212D8">
      <w:pPr>
        <w:tabs>
          <w:tab w:val="num" w:pos="990"/>
        </w:tabs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http://ruthenos.org.ua/HTML/Pusmen/storozh.htm</w:t>
      </w:r>
    </w:p>
    <w:p w:rsidR="005212D8" w:rsidRPr="002F7511" w:rsidRDefault="005212D8" w:rsidP="005212D8">
      <w:pPr>
        <w:tabs>
          <w:tab w:val="num" w:pos="990"/>
        </w:tabs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http://studentam.net.ua/content/view/5862/116/</w:t>
      </w:r>
    </w:p>
    <w:p w:rsidR="005212D8" w:rsidRPr="002F7511" w:rsidRDefault="005212D8" w:rsidP="005212D8">
      <w:pPr>
        <w:tabs>
          <w:tab w:val="num" w:pos="990"/>
        </w:tabs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http://promezhnost.ru/biography/storozhenko.html</w:t>
      </w:r>
    </w:p>
    <w:p w:rsidR="00CC7981" w:rsidRDefault="00CC7981"/>
    <w:sectPr w:rsidR="00CC7981" w:rsidSect="00CC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12D8"/>
    <w:rsid w:val="003F171F"/>
    <w:rsid w:val="00485B3A"/>
    <w:rsid w:val="005212D8"/>
    <w:rsid w:val="00634379"/>
    <w:rsid w:val="006E1009"/>
    <w:rsid w:val="007C0415"/>
    <w:rsid w:val="00903C3C"/>
    <w:rsid w:val="009117E2"/>
    <w:rsid w:val="009121DB"/>
    <w:rsid w:val="009C1429"/>
    <w:rsid w:val="00A21753"/>
    <w:rsid w:val="00A869DF"/>
    <w:rsid w:val="00C57A3A"/>
    <w:rsid w:val="00CA2195"/>
    <w:rsid w:val="00CC7981"/>
    <w:rsid w:val="00F47146"/>
    <w:rsid w:val="00F653AB"/>
    <w:rsid w:val="00FE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1672</Words>
  <Characters>9534</Characters>
  <Application>Microsoft Office Word</Application>
  <DocSecurity>0</DocSecurity>
  <Lines>79</Lines>
  <Paragraphs>22</Paragraphs>
  <ScaleCrop>false</ScaleCrop>
  <Company>ДОУНБ</Company>
  <LinksUpToDate>false</LinksUpToDate>
  <CharactersWithSpaces>11184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1</cp:revision>
  <dcterms:created xsi:type="dcterms:W3CDTF">2011-01-12T13:51:00Z</dcterms:created>
  <dcterms:modified xsi:type="dcterms:W3CDTF">2011-01-12T13:51:00Z</dcterms:modified>
</cp:coreProperties>
</file>