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A" w:rsidRPr="004D4B35" w:rsidRDefault="005811EA" w:rsidP="005811EA">
      <w:pPr>
        <w:ind w:firstLine="624"/>
        <w:jc w:val="both"/>
        <w:rPr>
          <w:spacing w:val="-7"/>
          <w:sz w:val="22"/>
          <w:szCs w:val="22"/>
        </w:rPr>
      </w:pPr>
      <w:r w:rsidRPr="004D4B35">
        <w:rPr>
          <w:b/>
          <w:spacing w:val="-7"/>
          <w:sz w:val="22"/>
          <w:szCs w:val="22"/>
        </w:rPr>
        <w:t>28 березня 1845 р. –</w:t>
      </w:r>
      <w:r w:rsidRPr="004D4B35">
        <w:rPr>
          <w:spacing w:val="-7"/>
          <w:sz w:val="22"/>
          <w:szCs w:val="22"/>
        </w:rPr>
        <w:t xml:space="preserve"> народився </w:t>
      </w:r>
      <w:r w:rsidRPr="004D4B35">
        <w:rPr>
          <w:b/>
          <w:spacing w:val="-7"/>
          <w:sz w:val="22"/>
          <w:szCs w:val="22"/>
        </w:rPr>
        <w:t>Олексій Олександрович Андрієвський</w:t>
      </w:r>
      <w:r w:rsidRPr="004D4B35">
        <w:rPr>
          <w:spacing w:val="-7"/>
          <w:sz w:val="22"/>
          <w:szCs w:val="22"/>
        </w:rPr>
        <w:t>, педагог, історик, літератор і публіцист. Автор наукових розвідок з історії Запорозької Січі. Прац</w:t>
      </w:r>
      <w:r w:rsidRPr="004D4B35">
        <w:rPr>
          <w:spacing w:val="-7"/>
          <w:sz w:val="22"/>
          <w:szCs w:val="22"/>
        </w:rPr>
        <w:t>ю</w:t>
      </w:r>
      <w:r w:rsidRPr="004D4B35">
        <w:rPr>
          <w:spacing w:val="-7"/>
          <w:sz w:val="22"/>
          <w:szCs w:val="22"/>
        </w:rPr>
        <w:t>вав у галузі освіти в Катеринославі. Помер 22 липня 1902 року у Києві (165 років від дня народже</w:t>
      </w:r>
      <w:r w:rsidRPr="004D4B35">
        <w:rPr>
          <w:spacing w:val="-7"/>
          <w:sz w:val="22"/>
          <w:szCs w:val="22"/>
        </w:rPr>
        <w:t>н</w:t>
      </w:r>
      <w:r w:rsidRPr="004D4B35">
        <w:rPr>
          <w:spacing w:val="-7"/>
          <w:sz w:val="22"/>
          <w:szCs w:val="22"/>
        </w:rPr>
        <w:t>ня).</w:t>
      </w:r>
    </w:p>
    <w:p w:rsidR="005811EA" w:rsidRPr="00AA1BC9" w:rsidRDefault="005811EA" w:rsidP="005811EA">
      <w:pPr>
        <w:jc w:val="center"/>
        <w:rPr>
          <w:b/>
          <w:bCs/>
          <w:iCs/>
          <w:sz w:val="22"/>
          <w:szCs w:val="22"/>
        </w:rPr>
      </w:pPr>
    </w:p>
    <w:p w:rsidR="005811EA" w:rsidRPr="002F7511" w:rsidRDefault="005811EA" w:rsidP="005811EA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Олексій Андрієвський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Олексій Олександрович Андрієвський – талановитий педагог, історик, архівіст, а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 xml:space="preserve">тивний громадський діяч і просвітник.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Народився Олексій Андрієвський у Каневі, в сім'ї священика, законовчителя Канівського повітового дворянського училища. Навчався в II Київській гімназії, потім – на історико-філологічному факультеті Київського університету. Там він зблизився з М.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Драгомановим, який тоді очолював студентську молодь. Це товаришування, а також демократичні та патріотичні настрої, які панували тоді в університеті глибоко вплин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ли на формування його світогляду і все подальше життя. </w:t>
      </w:r>
    </w:p>
    <w:p w:rsidR="005811EA" w:rsidRPr="008E7D8E" w:rsidRDefault="005811EA" w:rsidP="005811EA">
      <w:pPr>
        <w:ind w:firstLine="624"/>
        <w:jc w:val="both"/>
        <w:rPr>
          <w:sz w:val="22"/>
          <w:szCs w:val="22"/>
        </w:rPr>
      </w:pPr>
      <w:r w:rsidRPr="008E7D8E">
        <w:rPr>
          <w:sz w:val="22"/>
          <w:szCs w:val="22"/>
        </w:rPr>
        <w:t>По закінченні університета 1866 року О. Андрієвський розпочав педагогічну діяльність – викладав російську мову та літературу в Катеринославській гімназії, де пропрацював до 1871 р</w:t>
      </w:r>
      <w:r w:rsidRPr="008E7D8E">
        <w:rPr>
          <w:sz w:val="22"/>
          <w:szCs w:val="22"/>
        </w:rPr>
        <w:t>о</w:t>
      </w:r>
      <w:r w:rsidRPr="008E7D8E">
        <w:rPr>
          <w:sz w:val="22"/>
          <w:szCs w:val="22"/>
        </w:rPr>
        <w:t>ку</w:t>
      </w:r>
      <w:r w:rsidRPr="008E7D8E">
        <w:rPr>
          <w:sz w:val="22"/>
          <w:szCs w:val="22"/>
          <w:lang w:val="uk-UA"/>
        </w:rPr>
        <w:t>, став</w:t>
      </w:r>
      <w:r w:rsidRPr="008E7D8E">
        <w:rPr>
          <w:sz w:val="22"/>
          <w:szCs w:val="22"/>
        </w:rPr>
        <w:t xml:space="preserve"> одн</w:t>
      </w:r>
      <w:r w:rsidRPr="008E7D8E">
        <w:rPr>
          <w:sz w:val="22"/>
          <w:szCs w:val="22"/>
          <w:lang w:val="uk-UA"/>
        </w:rPr>
        <w:t>им</w:t>
      </w:r>
      <w:r w:rsidRPr="008E7D8E">
        <w:rPr>
          <w:sz w:val="22"/>
          <w:szCs w:val="22"/>
        </w:rPr>
        <w:t xml:space="preserve"> із ініціаторів створення «Товариства піклування про жіночу освіту» в Катеринославі.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Скоро О. Андрієвський був переведений до Одеси, але надовго там не затрима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ся, 1877 року його перевели до Архангельська, а після його клопотань – до Тули, уч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телем реального училища. Клімат останніх двох міст був несприятливим для його зд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ров’я, він серйозно захворів і мусив піти у відставку та повернутися до Одеси.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1877 року в газеті «Одесский Вестник» О. Андрієвський опублікував свою першу історико-літературну працю: «Григорий Федорович Квитка (Основьяненко), 1778–1843. Биографический очерк. Составил А-р». Цього ж року освітянина знову спіткало заслання до В’ятки. На цей час припадає його знайомство з письменником Володимиром Короле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ком, з яким він познайомився і заприязнився під час перебування у Вишнєволоцькій пересильній тюрмі. Пізніше В. Короленко відгукувався про О. Андрієвського як про справжнього педагога, який високо ставив своє покликання і був завзятим укр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їнофілом.</w:t>
      </w:r>
    </w:p>
    <w:p w:rsidR="005811EA" w:rsidRPr="00DE38A1" w:rsidRDefault="005811EA" w:rsidP="005811EA">
      <w:pPr>
        <w:ind w:firstLine="624"/>
        <w:jc w:val="both"/>
        <w:rPr>
          <w:spacing w:val="-4"/>
          <w:sz w:val="22"/>
          <w:szCs w:val="22"/>
        </w:rPr>
      </w:pPr>
      <w:r w:rsidRPr="00DE38A1">
        <w:rPr>
          <w:spacing w:val="-4"/>
          <w:sz w:val="22"/>
          <w:szCs w:val="22"/>
        </w:rPr>
        <w:t>У Вятці О. Андрієвський прожив чотири роки, працював у місцевому статистичному комітеті, який збирав матеріали про утворення губернії. У збірнику «Столетие Вятской г</w:t>
      </w:r>
      <w:r w:rsidRPr="00DE38A1">
        <w:rPr>
          <w:spacing w:val="-4"/>
          <w:sz w:val="22"/>
          <w:szCs w:val="22"/>
        </w:rPr>
        <w:t>у</w:t>
      </w:r>
      <w:r w:rsidRPr="00DE38A1">
        <w:rPr>
          <w:spacing w:val="-4"/>
          <w:sz w:val="22"/>
          <w:szCs w:val="22"/>
        </w:rPr>
        <w:t>бернии» надрукував  кілька статей з історії В’ятки і В’ятського краю («Историч</w:t>
      </w:r>
      <w:r w:rsidRPr="00DE38A1">
        <w:rPr>
          <w:spacing w:val="-4"/>
          <w:sz w:val="22"/>
          <w:szCs w:val="22"/>
        </w:rPr>
        <w:t>е</w:t>
      </w:r>
      <w:r w:rsidRPr="00DE38A1">
        <w:rPr>
          <w:spacing w:val="-4"/>
          <w:sz w:val="22"/>
          <w:szCs w:val="22"/>
        </w:rPr>
        <w:t>ский очерк г. Вятки до открытия наместничества», «Вятская хроника за последние 25 лет», «(Об яз</w:t>
      </w:r>
      <w:r w:rsidRPr="00DE38A1">
        <w:rPr>
          <w:spacing w:val="-4"/>
          <w:sz w:val="22"/>
          <w:szCs w:val="22"/>
        </w:rPr>
        <w:t>ы</w:t>
      </w:r>
      <w:r w:rsidRPr="00DE38A1">
        <w:rPr>
          <w:spacing w:val="-4"/>
          <w:sz w:val="22"/>
          <w:szCs w:val="22"/>
        </w:rPr>
        <w:t>ческих обрядах и жертвоприношеннях крещеных инородцев в Вятской губ.»). 1881 р. в «Историч</w:t>
      </w:r>
      <w:r w:rsidRPr="00DE38A1">
        <w:rPr>
          <w:spacing w:val="-4"/>
          <w:sz w:val="22"/>
          <w:szCs w:val="22"/>
        </w:rPr>
        <w:t>е</w:t>
      </w:r>
      <w:r w:rsidRPr="00DE38A1">
        <w:rPr>
          <w:spacing w:val="-4"/>
          <w:sz w:val="22"/>
          <w:szCs w:val="22"/>
        </w:rPr>
        <w:t>ском вестнике» було надруковано його статтю «Ка</w:t>
      </w:r>
      <w:r w:rsidRPr="00DE38A1">
        <w:rPr>
          <w:spacing w:val="-4"/>
          <w:sz w:val="22"/>
          <w:szCs w:val="22"/>
        </w:rPr>
        <w:t>р</w:t>
      </w:r>
      <w:r w:rsidRPr="00DE38A1">
        <w:rPr>
          <w:spacing w:val="-4"/>
          <w:sz w:val="22"/>
          <w:szCs w:val="22"/>
        </w:rPr>
        <w:t xml:space="preserve">тофельный бунт в Вятской губернии». </w:t>
      </w:r>
    </w:p>
    <w:p w:rsidR="005811EA" w:rsidRPr="00DE38A1" w:rsidRDefault="005811EA" w:rsidP="005811EA">
      <w:pPr>
        <w:ind w:firstLine="624"/>
        <w:jc w:val="both"/>
        <w:rPr>
          <w:spacing w:val="-6"/>
          <w:sz w:val="22"/>
          <w:szCs w:val="22"/>
        </w:rPr>
      </w:pPr>
      <w:r w:rsidRPr="00DE38A1">
        <w:rPr>
          <w:spacing w:val="-6"/>
          <w:sz w:val="22"/>
          <w:szCs w:val="22"/>
        </w:rPr>
        <w:t>1881 року О. Андрієвський одержав дозвіл повернутися на батьківщину, перебра</w:t>
      </w:r>
      <w:r w:rsidRPr="00DE38A1">
        <w:rPr>
          <w:spacing w:val="-6"/>
          <w:sz w:val="22"/>
          <w:szCs w:val="22"/>
        </w:rPr>
        <w:t>в</w:t>
      </w:r>
      <w:r w:rsidRPr="00DE38A1">
        <w:rPr>
          <w:spacing w:val="-6"/>
          <w:sz w:val="22"/>
          <w:szCs w:val="22"/>
        </w:rPr>
        <w:t>ся до Києва, де дістав посаду «редактора неофіційної частини» «Київських Губернських Ведом</w:t>
      </w:r>
      <w:r w:rsidRPr="00DE38A1">
        <w:rPr>
          <w:spacing w:val="-6"/>
          <w:sz w:val="22"/>
          <w:szCs w:val="22"/>
        </w:rPr>
        <w:t>о</w:t>
      </w:r>
      <w:r w:rsidRPr="00DE38A1">
        <w:rPr>
          <w:spacing w:val="-6"/>
          <w:sz w:val="22"/>
          <w:szCs w:val="22"/>
        </w:rPr>
        <w:t>стей». Опрацьовуючи історичні архіви, за 1882–1886 рр., він опублікував «Исторические м</w:t>
      </w:r>
      <w:r w:rsidRPr="00DE38A1">
        <w:rPr>
          <w:spacing w:val="-6"/>
          <w:sz w:val="22"/>
          <w:szCs w:val="22"/>
        </w:rPr>
        <w:t>а</w:t>
      </w:r>
      <w:r w:rsidRPr="00DE38A1">
        <w:rPr>
          <w:spacing w:val="-6"/>
          <w:sz w:val="22"/>
          <w:szCs w:val="22"/>
        </w:rPr>
        <w:t>терьялы из Архива Киевского Губернского Правления» (10 томів більш ніж по 200 статей к</w:t>
      </w:r>
      <w:r w:rsidRPr="00DE38A1">
        <w:rPr>
          <w:spacing w:val="-6"/>
          <w:sz w:val="22"/>
          <w:szCs w:val="22"/>
        </w:rPr>
        <w:t>о</w:t>
      </w:r>
      <w:r w:rsidRPr="00DE38A1">
        <w:rPr>
          <w:spacing w:val="-6"/>
          <w:sz w:val="22"/>
          <w:szCs w:val="22"/>
        </w:rPr>
        <w:t>жен). Ці публікації гаряче обговорювались в місцевих газетах «Киевл</w:t>
      </w:r>
      <w:r w:rsidRPr="00DE38A1">
        <w:rPr>
          <w:spacing w:val="-6"/>
          <w:sz w:val="22"/>
          <w:szCs w:val="22"/>
        </w:rPr>
        <w:t>я</w:t>
      </w:r>
      <w:r w:rsidRPr="00DE38A1">
        <w:rPr>
          <w:spacing w:val="-6"/>
          <w:sz w:val="22"/>
          <w:szCs w:val="22"/>
        </w:rPr>
        <w:t xml:space="preserve">нин», «Заря», «Труд».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Найголовнішими історичними працями О. Андрієвського є: «Страницы из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шлого г. Переяслава» (1889); «Войтовство И. Сычевского в Киеве (1754–66)» (1891); «Русские конфиденты в Турции и Криму в 1765–68 гг. » (1894); «Комиссия </w:t>
      </w:r>
      <w:smartTag w:uri="urn:schemas-microsoft-com:office:smarttags" w:element="metricconverter">
        <w:smartTagPr>
          <w:attr w:name="ProductID" w:val="1749 г"/>
        </w:smartTagPr>
        <w:r w:rsidRPr="002F7511">
          <w:rPr>
            <w:sz w:val="22"/>
            <w:szCs w:val="22"/>
          </w:rPr>
          <w:t>1749 г</w:t>
        </w:r>
      </w:smartTag>
      <w:r w:rsidRPr="002F7511">
        <w:rPr>
          <w:sz w:val="22"/>
          <w:szCs w:val="22"/>
        </w:rPr>
        <w:t>. для разбора взаимннх претензий Татар и Запорожцев» (1894); «Последние киевские сотн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ки» (1896); «Еще страничка из прошлого Переяслава» (1901). </w:t>
      </w:r>
    </w:p>
    <w:p w:rsidR="005811EA" w:rsidRPr="008E7D8E" w:rsidRDefault="005811EA" w:rsidP="005811EA">
      <w:pPr>
        <w:ind w:firstLine="624"/>
        <w:jc w:val="both"/>
        <w:rPr>
          <w:spacing w:val="-7"/>
          <w:sz w:val="22"/>
          <w:szCs w:val="22"/>
        </w:rPr>
      </w:pPr>
      <w:r w:rsidRPr="008E7D8E">
        <w:rPr>
          <w:spacing w:val="-7"/>
          <w:sz w:val="22"/>
          <w:szCs w:val="22"/>
        </w:rPr>
        <w:t>1885 року О. Андрієвського призначили інспектором гімназії в м. Златопіль, де він пр</w:t>
      </w:r>
      <w:r w:rsidRPr="008E7D8E">
        <w:rPr>
          <w:spacing w:val="-7"/>
          <w:sz w:val="22"/>
          <w:szCs w:val="22"/>
        </w:rPr>
        <w:t>о</w:t>
      </w:r>
      <w:r w:rsidRPr="008E7D8E">
        <w:rPr>
          <w:spacing w:val="-7"/>
          <w:sz w:val="22"/>
          <w:szCs w:val="22"/>
        </w:rPr>
        <w:t>працював п'ять років, залишивши по собі добру пам'ять тим, що підготував і видрукував «Історичну записку про Златопільську гімназію» (до її 50-літнього ювілею), організував шкільну бібліотеку, оркестр, заклав з учнями сад на пустирі, щосуботи вла</w:t>
      </w:r>
      <w:r w:rsidRPr="008E7D8E">
        <w:rPr>
          <w:spacing w:val="-7"/>
          <w:sz w:val="22"/>
          <w:szCs w:val="22"/>
        </w:rPr>
        <w:t>ш</w:t>
      </w:r>
      <w:r w:rsidRPr="008E7D8E">
        <w:rPr>
          <w:spacing w:val="-7"/>
          <w:sz w:val="22"/>
          <w:szCs w:val="22"/>
        </w:rPr>
        <w:t>товував літературно-музичні вечори. Він сам складав програми цих вечорів, особисто к</w:t>
      </w:r>
      <w:r w:rsidRPr="008E7D8E">
        <w:rPr>
          <w:spacing w:val="-7"/>
          <w:sz w:val="22"/>
          <w:szCs w:val="22"/>
        </w:rPr>
        <w:t>е</w:t>
      </w:r>
      <w:r w:rsidRPr="008E7D8E">
        <w:rPr>
          <w:spacing w:val="-7"/>
          <w:sz w:val="22"/>
          <w:szCs w:val="22"/>
        </w:rPr>
        <w:t>рував хором. На них сходилася уся златопільська інтеліґенція. Лише за рік роботи в гімназії О. Андрієвський створив нове обличчя навчального закладу, справив позитивний вплив на гр</w:t>
      </w:r>
      <w:r w:rsidRPr="008E7D8E">
        <w:rPr>
          <w:spacing w:val="-7"/>
          <w:sz w:val="22"/>
          <w:szCs w:val="22"/>
        </w:rPr>
        <w:t>о</w:t>
      </w:r>
      <w:r w:rsidRPr="008E7D8E">
        <w:rPr>
          <w:spacing w:val="-7"/>
          <w:sz w:val="22"/>
          <w:szCs w:val="22"/>
        </w:rPr>
        <w:t>мадське життя міста.</w:t>
      </w:r>
    </w:p>
    <w:p w:rsidR="005811EA" w:rsidRPr="00DE38A1" w:rsidRDefault="005811EA" w:rsidP="005811EA">
      <w:pPr>
        <w:ind w:firstLine="624"/>
        <w:jc w:val="both"/>
        <w:rPr>
          <w:spacing w:val="-6"/>
          <w:sz w:val="22"/>
          <w:szCs w:val="22"/>
        </w:rPr>
      </w:pPr>
      <w:r w:rsidRPr="00DE38A1">
        <w:rPr>
          <w:spacing w:val="-6"/>
          <w:sz w:val="22"/>
          <w:szCs w:val="22"/>
        </w:rPr>
        <w:t>1890 року О. Андрієвський повернувся до Києва на посаду вчителя словесности 1-ї гімназії, знову зайнявся громадською діяльністю: ще з 1882 року він самовіддано прац</w:t>
      </w:r>
      <w:r w:rsidRPr="00DE38A1">
        <w:rPr>
          <w:spacing w:val="-6"/>
          <w:sz w:val="22"/>
          <w:szCs w:val="22"/>
        </w:rPr>
        <w:t>ю</w:t>
      </w:r>
      <w:r w:rsidRPr="00DE38A1">
        <w:rPr>
          <w:spacing w:val="-6"/>
          <w:sz w:val="22"/>
          <w:szCs w:val="22"/>
        </w:rPr>
        <w:t>вав у Київській Комісії народних читань, у газеті «Киевские Губернские Ведомости» відкрив спе</w:t>
      </w:r>
      <w:r>
        <w:rPr>
          <w:spacing w:val="-6"/>
          <w:sz w:val="22"/>
          <w:szCs w:val="22"/>
          <w:lang w:val="uk-UA"/>
        </w:rPr>
        <w:t>-</w:t>
      </w:r>
      <w:r w:rsidRPr="00DE38A1">
        <w:rPr>
          <w:spacing w:val="-6"/>
          <w:sz w:val="22"/>
          <w:szCs w:val="22"/>
        </w:rPr>
        <w:t>ціальний відділ "для народного читання», організував у Києві постійну н</w:t>
      </w:r>
      <w:r w:rsidRPr="00DE38A1">
        <w:rPr>
          <w:spacing w:val="-6"/>
          <w:sz w:val="22"/>
          <w:szCs w:val="22"/>
        </w:rPr>
        <w:t>а</w:t>
      </w:r>
      <w:r w:rsidRPr="00DE38A1">
        <w:rPr>
          <w:spacing w:val="-6"/>
          <w:sz w:val="22"/>
          <w:szCs w:val="22"/>
        </w:rPr>
        <w:t xml:space="preserve">родну аудиторію.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1896 року О. Андрієвського було призначено інспектором народних училищ Катеринославської губернії: під його опікою опинилися народні сільські і міські учил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ща. Тоді ж </w:t>
      </w:r>
      <w:r w:rsidRPr="002F7511">
        <w:rPr>
          <w:sz w:val="22"/>
          <w:szCs w:val="22"/>
        </w:rPr>
        <w:lastRenderedPageBreak/>
        <w:t>він переїхав до Одеси на посаду директора міського Сирітського Будинку, який перебував у занедбаному стані. Істотно змінити ситуацію новий директор не міг, він підготував доповідь з пропозиціями реформування закладу, а сам почав пошуки роб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ти, яка б давала йому вільний час для наукової та громадської діяльности. Незважаючи на свою постйну зайнятість, Олексій Олександрович брав активну участь в одеських наро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 xml:space="preserve">них просвітницьких закладах. На одну з його лекцій зібралось до тисячі слухачів. </w:t>
      </w:r>
    </w:p>
    <w:p w:rsidR="005811EA" w:rsidRPr="00DE38A1" w:rsidRDefault="005811EA" w:rsidP="005811EA">
      <w:pPr>
        <w:ind w:firstLine="624"/>
        <w:jc w:val="both"/>
        <w:rPr>
          <w:spacing w:val="-2"/>
          <w:sz w:val="22"/>
          <w:szCs w:val="22"/>
        </w:rPr>
      </w:pPr>
      <w:r w:rsidRPr="00DE38A1">
        <w:rPr>
          <w:spacing w:val="-2"/>
          <w:sz w:val="22"/>
          <w:szCs w:val="22"/>
        </w:rPr>
        <w:t>Головною справою свого життя О. Андрієвський вважав розвиток української кул</w:t>
      </w:r>
      <w:r w:rsidRPr="00DE38A1">
        <w:rPr>
          <w:spacing w:val="-2"/>
          <w:sz w:val="22"/>
          <w:szCs w:val="22"/>
        </w:rPr>
        <w:t>ь</w:t>
      </w:r>
      <w:r w:rsidRPr="00DE38A1">
        <w:rPr>
          <w:spacing w:val="-2"/>
          <w:sz w:val="22"/>
          <w:szCs w:val="22"/>
        </w:rPr>
        <w:t>тури, освіти, просвітництва. У цьому його підтримувала дружина Клавдія Михайлівна – російська дворянка, яка  стала помічницею у всіх його громадських спр</w:t>
      </w:r>
      <w:r w:rsidRPr="00DE38A1">
        <w:rPr>
          <w:spacing w:val="-2"/>
          <w:sz w:val="22"/>
          <w:szCs w:val="22"/>
        </w:rPr>
        <w:t>а</w:t>
      </w:r>
      <w:r w:rsidRPr="00DE38A1">
        <w:rPr>
          <w:spacing w:val="-2"/>
          <w:sz w:val="22"/>
          <w:szCs w:val="22"/>
        </w:rPr>
        <w:t xml:space="preserve">вах. </w:t>
      </w:r>
    </w:p>
    <w:p w:rsidR="005811EA" w:rsidRPr="008E7D8E" w:rsidRDefault="005811EA" w:rsidP="005811EA">
      <w:pPr>
        <w:ind w:firstLine="624"/>
        <w:jc w:val="both"/>
        <w:rPr>
          <w:spacing w:val="-6"/>
          <w:sz w:val="22"/>
          <w:szCs w:val="22"/>
        </w:rPr>
      </w:pPr>
      <w:r w:rsidRPr="008E7D8E">
        <w:rPr>
          <w:spacing w:val="-6"/>
          <w:sz w:val="22"/>
          <w:szCs w:val="22"/>
        </w:rPr>
        <w:t>О. Андрієвський був великим шанувальником Т. Шевченка. Його перу належать деся</w:t>
      </w:r>
      <w:r w:rsidRPr="008E7D8E">
        <w:rPr>
          <w:spacing w:val="-6"/>
          <w:sz w:val="22"/>
          <w:szCs w:val="22"/>
        </w:rPr>
        <w:t>т</w:t>
      </w:r>
      <w:r w:rsidRPr="008E7D8E">
        <w:rPr>
          <w:spacing w:val="-6"/>
          <w:sz w:val="22"/>
          <w:szCs w:val="22"/>
        </w:rPr>
        <w:t>ки праць, присвячених творчості поета. Він їх розсилав до різних редакцій під псевдонімами, щоб створити враження: усі пишуть. Найулюбленішим його псевдон</w:t>
      </w:r>
      <w:r w:rsidRPr="008E7D8E">
        <w:rPr>
          <w:spacing w:val="-6"/>
          <w:sz w:val="22"/>
          <w:szCs w:val="22"/>
        </w:rPr>
        <w:t>і</w:t>
      </w:r>
      <w:r w:rsidRPr="008E7D8E">
        <w:rPr>
          <w:spacing w:val="-6"/>
          <w:sz w:val="22"/>
          <w:szCs w:val="22"/>
        </w:rPr>
        <w:t xml:space="preserve">мом був «Перебендя».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9 липня </w:t>
      </w:r>
      <w:hyperlink r:id="rId4" w:tooltip="1902" w:history="1">
        <w:r w:rsidRPr="002F7511">
          <w:rPr>
            <w:rStyle w:val="a3"/>
            <w:sz w:val="22"/>
            <w:szCs w:val="22"/>
          </w:rPr>
          <w:t>1902</w:t>
        </w:r>
      </w:hyperlink>
      <w:r w:rsidRPr="002F7511">
        <w:rPr>
          <w:sz w:val="22"/>
          <w:szCs w:val="22"/>
        </w:rPr>
        <w:t xml:space="preserve"> вчений, освітянин Олексій Андрієвський помер. На його смерть відгукнулись некрологами майже всі київські та одеські газети, журнал «Киевская стар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на». В Галичині опублікував некролог відомий історик Михайло Грушевський. Над мог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лою на Байковому цвинтарі височить скромна чотиригранна колона з білого марм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ру, увінчана невеликим хрестом. Пам'ятник поставлено на кошти Київського товариства сприяння початковій освіті, земляків, товаришів по службі, друзів, рідних і знай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мих. На гранях колони виґравірувано слова Тараса Шевченка:</w:t>
      </w:r>
    </w:p>
    <w:p w:rsidR="005811EA" w:rsidRPr="008E7D8E" w:rsidRDefault="005811EA" w:rsidP="005811EA">
      <w:pPr>
        <w:ind w:firstLine="624"/>
        <w:jc w:val="both"/>
        <w:rPr>
          <w:sz w:val="16"/>
          <w:szCs w:val="16"/>
        </w:rPr>
      </w:pPr>
    </w:p>
    <w:p w:rsidR="005811EA" w:rsidRPr="002F7511" w:rsidRDefault="005811EA" w:rsidP="005811EA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 xml:space="preserve">... І оживу І душу вольную на волю </w:t>
      </w:r>
    </w:p>
    <w:p w:rsidR="005811EA" w:rsidRPr="002F7511" w:rsidRDefault="005811EA" w:rsidP="005811EA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 xml:space="preserve">Із домовини воззову. </w:t>
      </w:r>
    </w:p>
    <w:p w:rsidR="005811EA" w:rsidRPr="002F7511" w:rsidRDefault="005811EA" w:rsidP="005811EA">
      <w:pPr>
        <w:ind w:firstLine="624"/>
        <w:jc w:val="both"/>
        <w:rPr>
          <w:i/>
          <w:sz w:val="22"/>
          <w:szCs w:val="22"/>
        </w:rPr>
      </w:pPr>
      <w:r w:rsidRPr="002F7511">
        <w:rPr>
          <w:i/>
          <w:sz w:val="22"/>
          <w:szCs w:val="22"/>
        </w:rPr>
        <w:t xml:space="preserve">Борітеся – поборете.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 вулиці Воровського, 26, у Києві зберегась пам'ятка – колишня «Народна авдиторія». Вгорі на фасаді чудово відреставрованого будинку з табличкою «Пам'ятник архітектури», зберігся напис «Кіевское Общество содействия начальному образов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нию». </w:t>
      </w:r>
    </w:p>
    <w:p w:rsidR="005811EA" w:rsidRPr="002F7511" w:rsidRDefault="005811EA" w:rsidP="005811EA">
      <w:pPr>
        <w:ind w:firstLine="720"/>
        <w:jc w:val="both"/>
        <w:rPr>
          <w:b/>
          <w:sz w:val="22"/>
          <w:szCs w:val="22"/>
          <w:highlight w:val="yellow"/>
        </w:rPr>
      </w:pPr>
    </w:p>
    <w:p w:rsidR="005811EA" w:rsidRPr="002F7511" w:rsidRDefault="005811EA" w:rsidP="005811EA">
      <w:pPr>
        <w:ind w:firstLine="720"/>
        <w:jc w:val="both"/>
        <w:outlineLvl w:val="0"/>
        <w:rPr>
          <w:sz w:val="22"/>
          <w:szCs w:val="22"/>
        </w:rPr>
      </w:pPr>
      <w:bookmarkStart w:id="0" w:name=".D0.93.D1.80.D0.BE.D0.BC.D0.B0.D0.B4.D1."/>
      <w:bookmarkStart w:id="1" w:name=".D0.9B.D1.96.D1.82.D0.B5.D1.80.D0.B0.D1."/>
      <w:bookmarkEnd w:id="0"/>
      <w:bookmarkEnd w:id="1"/>
      <w:r w:rsidRPr="002F7511">
        <w:rPr>
          <w:b/>
          <w:sz w:val="22"/>
          <w:szCs w:val="22"/>
        </w:rPr>
        <w:t>Література: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Андрієвська В. Про невтомного «Перебендю». До 100-річчя відходу О.О.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Андрієвського // Наша Віра.– 2002.– № 8–9.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Каманин И. Алексей Александрович Андриевский // Киев. старина.– 1902.– № 9.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hyperlink r:id="rId5" w:tooltip="Малий словник історії України" w:history="1">
        <w:r w:rsidRPr="002F7511">
          <w:rPr>
            <w:sz w:val="22"/>
            <w:szCs w:val="22"/>
          </w:rPr>
          <w:t>Малий словник історії України</w:t>
        </w:r>
      </w:hyperlink>
      <w:r w:rsidRPr="002F7511">
        <w:rPr>
          <w:sz w:val="22"/>
          <w:szCs w:val="22"/>
        </w:rPr>
        <w:t xml:space="preserve"> / Відп. ред. </w:t>
      </w:r>
      <w:hyperlink r:id="rId6" w:tooltip="Смолій Валерій Андрійович" w:history="1">
        <w:r w:rsidRPr="002F7511">
          <w:rPr>
            <w:sz w:val="22"/>
            <w:szCs w:val="22"/>
          </w:rPr>
          <w:t>В. Смолій</w:t>
        </w:r>
      </w:hyperlink>
      <w:r w:rsidRPr="002F7511">
        <w:rPr>
          <w:sz w:val="22"/>
          <w:szCs w:val="22"/>
        </w:rPr>
        <w:t xml:space="preserve">.– К.: Либідь, 1997. </w:t>
      </w:r>
    </w:p>
    <w:p w:rsidR="005811EA" w:rsidRPr="002F751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УРЕС.– 2-е вид.– К., 1986.– Т. 1.– С. 73.</w:t>
      </w:r>
    </w:p>
    <w:p w:rsidR="005811EA" w:rsidRPr="00DE38A1" w:rsidRDefault="005811EA" w:rsidP="005811EA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5811EA" w:rsidRPr="003E32D6" w:rsidRDefault="005811EA" w:rsidP="005811EA">
      <w:pPr>
        <w:ind w:firstLine="624"/>
        <w:jc w:val="both"/>
        <w:rPr>
          <w:sz w:val="22"/>
          <w:szCs w:val="22"/>
          <w:highlight w:val="yellow"/>
        </w:rPr>
      </w:pPr>
      <w:r w:rsidRPr="003E32D6">
        <w:rPr>
          <w:sz w:val="22"/>
          <w:szCs w:val="22"/>
        </w:rPr>
        <w:t>http://uk.wikipedia.org/wiki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1EA"/>
    <w:rsid w:val="003F171F"/>
    <w:rsid w:val="00485B3A"/>
    <w:rsid w:val="005811E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1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A1%D0%BC%D0%BE%D0%BB%D1%96%D0%B9_%D0%92%D0%B0%D0%BB%D0%B5%D1%80%D1%96%D0%B9_%D0%90%D0%BD%D0%B4%D1%80%D1%96%D0%B9%D0%BE%D0%B2%D0%B8%D1%87" TargetMode="External"/><Relationship Id="rId5" Type="http://schemas.openxmlformats.org/officeDocument/2006/relationships/hyperlink" Target="http://uk.wikipedia.org/wiki/%D0%9C%D0%B0%D0%BB%D0%B8%D0%B9_%D1%81%D0%BB%D0%BE%D0%B2%D0%BD%D0%B8%D0%BA_%D1%96%D1%81%D1%82%D0%BE%D1%80%D1%96%D1%97_%D0%A3%D0%BA%D1%80%D0%B0%D1%97%D0%BD%D0%B8" TargetMode="External"/><Relationship Id="rId4" Type="http://schemas.openxmlformats.org/officeDocument/2006/relationships/hyperlink" Target="http://uk.wikipedia.org/wiki/1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6156</Characters>
  <Application>Microsoft Office Word</Application>
  <DocSecurity>0</DocSecurity>
  <Lines>51</Lines>
  <Paragraphs>14</Paragraphs>
  <ScaleCrop>false</ScaleCrop>
  <Company>ДОУНБ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2011-01-12T12:36:00Z</dcterms:created>
  <dcterms:modified xsi:type="dcterms:W3CDTF">2011-01-12T12:36:00Z</dcterms:modified>
</cp:coreProperties>
</file>